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8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391"/>
      </w:tblGrid>
      <w:tr w:rsidR="00E5660C" w:rsidRPr="00DE01A0" w:rsidTr="006862BC">
        <w:trPr>
          <w:tblHeader/>
        </w:trPr>
        <w:tc>
          <w:tcPr>
            <w:tcW w:w="10490" w:type="dxa"/>
          </w:tcPr>
          <w:p w:rsidR="00E5660C" w:rsidRPr="00DE01A0" w:rsidRDefault="00E5660C" w:rsidP="00D50399">
            <w:pPr>
              <w:suppressAutoHyphens/>
              <w:jc w:val="center"/>
              <w:rPr>
                <w:rFonts w:eastAsia="Times New Roman" w:cs="Times New Roman"/>
                <w:kern w:val="1"/>
                <w:szCs w:val="28"/>
                <w:lang w:eastAsia="zh-CN"/>
              </w:rPr>
            </w:pPr>
          </w:p>
        </w:tc>
        <w:tc>
          <w:tcPr>
            <w:tcW w:w="4391" w:type="dxa"/>
          </w:tcPr>
          <w:p w:rsidR="00E5660C" w:rsidRPr="00DE01A0" w:rsidRDefault="00E5660C" w:rsidP="00D50399">
            <w:pPr>
              <w:suppressAutoHyphens/>
              <w:ind w:right="-246"/>
              <w:rPr>
                <w:rFonts w:eastAsia="Times New Roman" w:cs="Times New Roman"/>
                <w:kern w:val="1"/>
                <w:szCs w:val="28"/>
                <w:lang w:eastAsia="zh-CN"/>
              </w:rPr>
            </w:pPr>
            <w:r w:rsidRPr="00DE01A0">
              <w:rPr>
                <w:rFonts w:eastAsia="Times New Roman" w:cs="Times New Roman"/>
                <w:kern w:val="1"/>
                <w:szCs w:val="28"/>
                <w:lang w:eastAsia="zh-CN"/>
              </w:rPr>
              <w:t>Приложение</w:t>
            </w:r>
          </w:p>
          <w:p w:rsidR="00E5660C" w:rsidRPr="00DE01A0" w:rsidRDefault="00E5660C" w:rsidP="00D50399">
            <w:pPr>
              <w:suppressAutoHyphens/>
              <w:ind w:left="5670" w:right="-246"/>
              <w:rPr>
                <w:rFonts w:eastAsia="Times New Roman" w:cs="Times New Roman"/>
                <w:kern w:val="1"/>
                <w:szCs w:val="28"/>
                <w:lang w:eastAsia="zh-CN"/>
              </w:rPr>
            </w:pPr>
          </w:p>
          <w:p w:rsidR="00E5660C" w:rsidRPr="00DE01A0" w:rsidRDefault="00E5660C" w:rsidP="00D50399">
            <w:pPr>
              <w:suppressAutoHyphens/>
              <w:ind w:right="-246"/>
              <w:rPr>
                <w:rFonts w:eastAsia="Times New Roman" w:cs="Times New Roman"/>
                <w:kern w:val="1"/>
                <w:szCs w:val="28"/>
                <w:lang w:eastAsia="zh-CN"/>
              </w:rPr>
            </w:pPr>
            <w:r w:rsidRPr="00DE01A0">
              <w:rPr>
                <w:rFonts w:eastAsia="Times New Roman" w:cs="Times New Roman"/>
                <w:kern w:val="1"/>
                <w:szCs w:val="28"/>
                <w:lang w:eastAsia="zh-CN"/>
              </w:rPr>
              <w:t>УТВЕРЖДЕНЫ</w:t>
            </w:r>
          </w:p>
          <w:p w:rsidR="00E5660C" w:rsidRPr="00DE01A0" w:rsidRDefault="00E5660C" w:rsidP="00D50399">
            <w:pPr>
              <w:suppressAutoHyphens/>
              <w:ind w:right="-246"/>
              <w:rPr>
                <w:rFonts w:eastAsia="Times New Roman" w:cs="Times New Roman"/>
                <w:kern w:val="1"/>
                <w:szCs w:val="28"/>
                <w:lang w:eastAsia="zh-CN"/>
              </w:rPr>
            </w:pPr>
            <w:r w:rsidRPr="00DE01A0">
              <w:rPr>
                <w:rFonts w:eastAsia="Times New Roman" w:cs="Times New Roman"/>
                <w:kern w:val="1"/>
                <w:szCs w:val="28"/>
                <w:lang w:eastAsia="zh-CN"/>
              </w:rPr>
              <w:t>постановлением администрации муниципального образования Темрюкский район</w:t>
            </w:r>
          </w:p>
          <w:p w:rsidR="00E5660C" w:rsidRPr="00DE01A0" w:rsidRDefault="00E5660C" w:rsidP="00920C9E">
            <w:pPr>
              <w:tabs>
                <w:tab w:val="left" w:pos="3840"/>
                <w:tab w:val="left" w:pos="4110"/>
              </w:tabs>
              <w:suppressAutoHyphens/>
              <w:ind w:right="-246"/>
              <w:rPr>
                <w:rFonts w:eastAsia="Times New Roman" w:cs="Times New Roman"/>
                <w:kern w:val="1"/>
                <w:szCs w:val="28"/>
                <w:lang w:eastAsia="zh-CN"/>
              </w:rPr>
            </w:pPr>
            <w:r w:rsidRPr="00DE01A0">
              <w:rPr>
                <w:rFonts w:eastAsia="Times New Roman" w:cs="Times New Roman"/>
                <w:kern w:val="1"/>
                <w:szCs w:val="28"/>
                <w:lang w:eastAsia="zh-CN"/>
              </w:rPr>
              <w:t>от</w:t>
            </w:r>
            <w:r w:rsidR="00BE4B96">
              <w:rPr>
                <w:rFonts w:eastAsia="Times New Roman" w:cs="Times New Roman"/>
                <w:kern w:val="1"/>
                <w:szCs w:val="28"/>
                <w:lang w:eastAsia="zh-CN"/>
              </w:rPr>
              <w:t xml:space="preserve"> </w:t>
            </w:r>
            <w:r w:rsidR="00920C9E">
              <w:rPr>
                <w:rFonts w:eastAsia="Times New Roman" w:cs="Times New Roman"/>
                <w:kern w:val="1"/>
                <w:szCs w:val="28"/>
                <w:lang w:eastAsia="zh-CN"/>
              </w:rPr>
              <w:t>____________</w:t>
            </w:r>
            <w:r w:rsidRPr="00DE01A0">
              <w:rPr>
                <w:rFonts w:eastAsia="Times New Roman" w:cs="Times New Roman"/>
                <w:kern w:val="1"/>
                <w:szCs w:val="28"/>
                <w:lang w:eastAsia="zh-CN"/>
              </w:rPr>
              <w:t>№</w:t>
            </w:r>
            <w:r w:rsidR="00BE4B96">
              <w:rPr>
                <w:rFonts w:eastAsia="Times New Roman" w:cs="Times New Roman"/>
                <w:kern w:val="1"/>
                <w:szCs w:val="28"/>
                <w:lang w:eastAsia="zh-CN"/>
              </w:rPr>
              <w:t xml:space="preserve"> </w:t>
            </w:r>
            <w:r w:rsidR="00920C9E">
              <w:rPr>
                <w:rFonts w:eastAsia="Times New Roman" w:cs="Times New Roman"/>
                <w:kern w:val="1"/>
                <w:szCs w:val="28"/>
                <w:lang w:eastAsia="zh-CN"/>
              </w:rPr>
              <w:t>_____</w:t>
            </w:r>
            <w:r w:rsidR="00D938EE" w:rsidRPr="00DE01A0">
              <w:rPr>
                <w:rFonts w:eastAsia="Times New Roman" w:cs="Times New Roman"/>
                <w:kern w:val="1"/>
                <w:szCs w:val="28"/>
                <w:lang w:eastAsia="zh-CN"/>
              </w:rPr>
              <w:t>_______</w:t>
            </w:r>
          </w:p>
        </w:tc>
      </w:tr>
    </w:tbl>
    <w:p w:rsidR="00E5660C" w:rsidRPr="00DE01A0" w:rsidRDefault="00E5660C" w:rsidP="00E5660C"/>
    <w:p w:rsidR="00E5660C" w:rsidRPr="00DE01A0" w:rsidRDefault="00E5660C" w:rsidP="00E5660C">
      <w:pPr>
        <w:suppressAutoHyphens/>
        <w:ind w:firstLine="540"/>
        <w:jc w:val="center"/>
        <w:rPr>
          <w:b/>
          <w:kern w:val="1"/>
          <w:szCs w:val="28"/>
          <w:lang w:eastAsia="zh-CN"/>
        </w:rPr>
      </w:pPr>
      <w:r w:rsidRPr="00DE01A0">
        <w:rPr>
          <w:b/>
          <w:kern w:val="1"/>
          <w:szCs w:val="28"/>
          <w:lang w:eastAsia="zh-CN"/>
        </w:rPr>
        <w:t>ИЗМЕНЕНИЯ,</w:t>
      </w:r>
    </w:p>
    <w:p w:rsidR="00E5660C" w:rsidRPr="00DE01A0" w:rsidRDefault="00E5660C" w:rsidP="001B0654">
      <w:pPr>
        <w:suppressAutoHyphens/>
        <w:jc w:val="center"/>
        <w:rPr>
          <w:b/>
          <w:kern w:val="1"/>
          <w:szCs w:val="28"/>
          <w:lang w:eastAsia="zh-CN"/>
        </w:rPr>
      </w:pPr>
      <w:r w:rsidRPr="00DE01A0">
        <w:rPr>
          <w:b/>
          <w:kern w:val="1"/>
          <w:szCs w:val="28"/>
          <w:lang w:eastAsia="zh-CN"/>
        </w:rPr>
        <w:t>вносимые в постановление администрации муниципального образования Темрюкский район                                                       от 1 ноября 2021 г. № 1626 «Об утверждении муниципальной программы муниципального</w:t>
      </w:r>
    </w:p>
    <w:p w:rsidR="00E5660C" w:rsidRPr="00DE01A0" w:rsidRDefault="00E5660C" w:rsidP="001B0654">
      <w:pPr>
        <w:suppressAutoHyphens/>
        <w:ind w:firstLine="540"/>
        <w:jc w:val="center"/>
        <w:rPr>
          <w:b/>
          <w:bCs/>
          <w:kern w:val="1"/>
          <w:szCs w:val="28"/>
          <w:lang w:eastAsia="zh-CN"/>
        </w:rPr>
      </w:pPr>
      <w:r w:rsidRPr="00DE01A0">
        <w:rPr>
          <w:b/>
          <w:kern w:val="1"/>
          <w:szCs w:val="28"/>
          <w:lang w:eastAsia="zh-CN"/>
        </w:rPr>
        <w:t>образования Темрюкский район «</w:t>
      </w:r>
      <w:r w:rsidRPr="00DE01A0">
        <w:rPr>
          <w:b/>
          <w:bCs/>
          <w:kern w:val="1"/>
          <w:szCs w:val="28"/>
          <w:lang w:eastAsia="zh-CN"/>
        </w:rPr>
        <w:t>Развитие муниципальной службы»</w:t>
      </w:r>
    </w:p>
    <w:p w:rsidR="0064045A" w:rsidRPr="00DE01A0" w:rsidRDefault="0064045A" w:rsidP="00E5660C">
      <w:pPr>
        <w:suppressAutoHyphens/>
        <w:ind w:firstLine="540"/>
        <w:jc w:val="center"/>
        <w:rPr>
          <w:b/>
          <w:bCs/>
          <w:kern w:val="1"/>
          <w:szCs w:val="28"/>
          <w:lang w:eastAsia="zh-CN"/>
        </w:rPr>
      </w:pPr>
    </w:p>
    <w:p w:rsidR="00E5660C" w:rsidRPr="00DE01A0" w:rsidRDefault="00E5660C" w:rsidP="001B0654">
      <w:pPr>
        <w:suppressAutoHyphens/>
        <w:ind w:firstLine="709"/>
        <w:jc w:val="both"/>
        <w:rPr>
          <w:bCs/>
          <w:kern w:val="28"/>
          <w:szCs w:val="28"/>
          <w:lang w:eastAsia="zh-CN"/>
        </w:rPr>
      </w:pPr>
      <w:r w:rsidRPr="00DE01A0">
        <w:rPr>
          <w:bCs/>
          <w:kern w:val="28"/>
          <w:szCs w:val="28"/>
          <w:lang w:eastAsia="zh-CN"/>
        </w:rPr>
        <w:t xml:space="preserve">1. В муниципальной программе муниципального образования Темрюкский район </w:t>
      </w:r>
      <w:r w:rsidRPr="00DE01A0">
        <w:rPr>
          <w:kern w:val="28"/>
          <w:szCs w:val="28"/>
          <w:lang w:eastAsia="zh-CN"/>
        </w:rPr>
        <w:t>«</w:t>
      </w:r>
      <w:r w:rsidRPr="00DE01A0">
        <w:rPr>
          <w:bCs/>
          <w:kern w:val="28"/>
          <w:szCs w:val="28"/>
          <w:lang w:eastAsia="zh-CN"/>
        </w:rPr>
        <w:t>Развитие муниципальной  службы» (далее – муниципальная программа):</w:t>
      </w:r>
    </w:p>
    <w:p w:rsidR="00810AB7" w:rsidRPr="00DE01A0" w:rsidRDefault="005405B1" w:rsidP="00762FA2">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1) в па</w:t>
      </w:r>
      <w:r w:rsidR="00762FA2" w:rsidRPr="00DE01A0">
        <w:rPr>
          <w:rFonts w:ascii="Times New Roman" w:hAnsi="Times New Roman" w:cs="Times New Roman"/>
          <w:color w:val="auto"/>
          <w:sz w:val="28"/>
          <w:szCs w:val="28"/>
        </w:rPr>
        <w:t>спорте муниципальной программы</w:t>
      </w:r>
      <w:r w:rsidR="00810AB7" w:rsidRPr="00DE01A0">
        <w:rPr>
          <w:rFonts w:ascii="Times New Roman" w:hAnsi="Times New Roman" w:cs="Times New Roman"/>
          <w:color w:val="auto"/>
          <w:sz w:val="28"/>
          <w:szCs w:val="28"/>
        </w:rPr>
        <w:t>:</w:t>
      </w:r>
      <w:r w:rsidR="00762FA2" w:rsidRPr="00DE01A0">
        <w:rPr>
          <w:rFonts w:ascii="Times New Roman" w:hAnsi="Times New Roman" w:cs="Times New Roman"/>
          <w:color w:val="auto"/>
          <w:sz w:val="28"/>
          <w:szCs w:val="28"/>
        </w:rPr>
        <w:t xml:space="preserve"> </w:t>
      </w:r>
    </w:p>
    <w:p w:rsidR="00106D9A" w:rsidRPr="00DE01A0" w:rsidRDefault="001716A6" w:rsidP="00106D9A">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 xml:space="preserve">а) </w:t>
      </w:r>
      <w:r w:rsidR="00106D9A" w:rsidRPr="00DE01A0">
        <w:rPr>
          <w:rFonts w:ascii="Times New Roman" w:hAnsi="Times New Roman" w:cs="Times New Roman"/>
          <w:color w:val="auto"/>
          <w:sz w:val="28"/>
          <w:szCs w:val="28"/>
        </w:rPr>
        <w:t>позицию «Участники муниципальной программы» паспорта муниципальной программы изложить в следующей редакции:</w:t>
      </w:r>
    </w:p>
    <w:p w:rsidR="00A0210E" w:rsidRPr="00DE01A0" w:rsidRDefault="00A0210E" w:rsidP="00A0210E">
      <w:pPr>
        <w:pStyle w:val="a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w:t>
      </w:r>
    </w:p>
    <w:tbl>
      <w:tblPr>
        <w:tblStyle w:val="a3"/>
        <w:tblW w:w="14459" w:type="dxa"/>
        <w:tblInd w:w="108" w:type="dxa"/>
        <w:tblLook w:val="04A0" w:firstRow="1" w:lastRow="0" w:firstColumn="1" w:lastColumn="0" w:noHBand="0" w:noVBand="1"/>
      </w:tblPr>
      <w:tblGrid>
        <w:gridCol w:w="7393"/>
        <w:gridCol w:w="7066"/>
      </w:tblGrid>
      <w:tr w:rsidR="00DE01A0" w:rsidRPr="00DE01A0" w:rsidTr="00C83C4E">
        <w:tc>
          <w:tcPr>
            <w:tcW w:w="7393" w:type="dxa"/>
          </w:tcPr>
          <w:p w:rsidR="00106D9A" w:rsidRPr="00DE01A0" w:rsidRDefault="00106D9A" w:rsidP="00C83C4E">
            <w:pPr>
              <w:rPr>
                <w:rFonts w:cs="Times New Roman"/>
                <w:b/>
                <w:sz w:val="24"/>
                <w:szCs w:val="24"/>
              </w:rPr>
            </w:pPr>
            <w:r w:rsidRPr="00DE01A0">
              <w:rPr>
                <w:rFonts w:cs="Times New Roman"/>
                <w:sz w:val="24"/>
                <w:szCs w:val="24"/>
              </w:rPr>
              <w:t>Участники муниципальной программы</w:t>
            </w:r>
          </w:p>
        </w:tc>
        <w:tc>
          <w:tcPr>
            <w:tcW w:w="7066" w:type="dxa"/>
          </w:tcPr>
          <w:p w:rsidR="00106D9A" w:rsidRPr="00DE01A0" w:rsidRDefault="00106D9A" w:rsidP="00C83C4E">
            <w:pPr>
              <w:jc w:val="both"/>
              <w:rPr>
                <w:rFonts w:cs="Times New Roman"/>
                <w:b/>
                <w:sz w:val="24"/>
                <w:szCs w:val="24"/>
              </w:rPr>
            </w:pPr>
            <w:r w:rsidRPr="00DE01A0">
              <w:rPr>
                <w:bCs/>
                <w:sz w:val="24"/>
                <w:szCs w:val="24"/>
              </w:rPr>
              <w:t xml:space="preserve">Отдел внутреннего финансового контроля администрации </w:t>
            </w:r>
            <w:r w:rsidRPr="00DE01A0">
              <w:rPr>
                <w:bCs/>
                <w:kern w:val="28"/>
                <w:sz w:val="24"/>
                <w:szCs w:val="24"/>
                <w:lang w:eastAsia="zh-CN"/>
              </w:rPr>
              <w:t xml:space="preserve">муниципального образования Темрюкский (далее - </w:t>
            </w:r>
            <w:r w:rsidRPr="00DE01A0">
              <w:rPr>
                <w:bCs/>
                <w:sz w:val="24"/>
                <w:szCs w:val="24"/>
              </w:rPr>
              <w:t xml:space="preserve">Отдел внутреннего финансового контроля); финансовое управление администрации </w:t>
            </w:r>
            <w:r w:rsidRPr="00DE01A0">
              <w:rPr>
                <w:bCs/>
                <w:kern w:val="28"/>
                <w:sz w:val="24"/>
                <w:szCs w:val="24"/>
                <w:lang w:eastAsia="zh-CN"/>
              </w:rPr>
              <w:t>муниципального образования Темрюкский (далее – Финансовое управление); управление муниципального контроля</w:t>
            </w:r>
            <w:r w:rsidRPr="00DE01A0">
              <w:rPr>
                <w:bCs/>
                <w:sz w:val="24"/>
                <w:szCs w:val="24"/>
              </w:rPr>
              <w:t xml:space="preserve"> администрации </w:t>
            </w:r>
            <w:r w:rsidRPr="00DE01A0">
              <w:rPr>
                <w:bCs/>
                <w:kern w:val="28"/>
                <w:sz w:val="24"/>
                <w:szCs w:val="24"/>
                <w:lang w:eastAsia="zh-CN"/>
              </w:rPr>
              <w:t xml:space="preserve">муниципального образования Темрюкский (далее – Управление муниципального контроля);  отдел по физической культуре и спорту </w:t>
            </w:r>
            <w:r w:rsidRPr="00DE01A0">
              <w:rPr>
                <w:bCs/>
                <w:sz w:val="24"/>
                <w:szCs w:val="24"/>
              </w:rPr>
              <w:t xml:space="preserve">администрации </w:t>
            </w:r>
            <w:r w:rsidRPr="00DE01A0">
              <w:rPr>
                <w:bCs/>
                <w:kern w:val="28"/>
                <w:sz w:val="24"/>
                <w:szCs w:val="24"/>
                <w:lang w:eastAsia="zh-CN"/>
              </w:rPr>
              <w:t xml:space="preserve">муниципального образования Темрюкский (далее - Отдел по </w:t>
            </w:r>
            <w:r w:rsidR="0075017E" w:rsidRPr="00DE01A0">
              <w:rPr>
                <w:bCs/>
                <w:kern w:val="28"/>
                <w:sz w:val="24"/>
                <w:szCs w:val="24"/>
                <w:lang w:eastAsia="zh-CN"/>
              </w:rPr>
              <w:t>физической культуре и спорту); У</w:t>
            </w:r>
            <w:r w:rsidRPr="00DE01A0">
              <w:rPr>
                <w:bCs/>
                <w:kern w:val="28"/>
                <w:sz w:val="24"/>
                <w:szCs w:val="24"/>
                <w:lang w:eastAsia="zh-CN"/>
              </w:rPr>
              <w:t>правление капитального строительства и топливно-</w:t>
            </w:r>
            <w:r w:rsidRPr="00DE01A0">
              <w:rPr>
                <w:bCs/>
                <w:kern w:val="28"/>
                <w:sz w:val="24"/>
                <w:szCs w:val="24"/>
                <w:lang w:eastAsia="zh-CN"/>
              </w:rPr>
              <w:lastRenderedPageBreak/>
              <w:t>энергетического комплекса</w:t>
            </w:r>
            <w:r w:rsidR="0075017E" w:rsidRPr="00DE01A0">
              <w:t xml:space="preserve"> </w:t>
            </w:r>
            <w:r w:rsidR="0075017E" w:rsidRPr="00DE01A0">
              <w:rPr>
                <w:bCs/>
                <w:kern w:val="28"/>
                <w:sz w:val="24"/>
                <w:szCs w:val="24"/>
                <w:lang w:eastAsia="zh-CN"/>
              </w:rPr>
              <w:t>администрации муниципального образования Темрюкский (далее -</w:t>
            </w:r>
            <w:r w:rsidR="0075017E" w:rsidRPr="00DE01A0">
              <w:t xml:space="preserve"> </w:t>
            </w:r>
            <w:r w:rsidR="0075017E" w:rsidRPr="00DE01A0">
              <w:rPr>
                <w:bCs/>
                <w:kern w:val="28"/>
                <w:sz w:val="24"/>
                <w:szCs w:val="24"/>
                <w:lang w:eastAsia="zh-CN"/>
              </w:rPr>
              <w:t>Управление капитального строительства и топливно-энергетического комплекса)</w:t>
            </w:r>
          </w:p>
        </w:tc>
      </w:tr>
    </w:tbl>
    <w:p w:rsidR="00106D9A" w:rsidRPr="00DE01A0" w:rsidRDefault="009D0BF2" w:rsidP="009D0BF2">
      <w:pPr>
        <w:pStyle w:val="a8"/>
        <w:ind w:right="111"/>
        <w:jc w:val="right"/>
        <w:rPr>
          <w:rFonts w:ascii="Times New Roman" w:hAnsi="Times New Roman" w:cs="Times New Roman"/>
          <w:color w:val="auto"/>
          <w:sz w:val="28"/>
          <w:szCs w:val="28"/>
        </w:rPr>
      </w:pPr>
      <w:r>
        <w:rPr>
          <w:rFonts w:ascii="Times New Roman" w:hAnsi="Times New Roman" w:cs="Times New Roman"/>
          <w:color w:val="auto"/>
          <w:sz w:val="28"/>
          <w:szCs w:val="28"/>
        </w:rPr>
        <w:lastRenderedPageBreak/>
        <w:t>»;</w:t>
      </w:r>
    </w:p>
    <w:p w:rsidR="003C786B" w:rsidRPr="00DE01A0" w:rsidRDefault="00081ADF" w:rsidP="00762FA2">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б)</w:t>
      </w:r>
      <w:r w:rsidR="00106D9A" w:rsidRPr="00DE01A0">
        <w:rPr>
          <w:rFonts w:ascii="Times New Roman" w:hAnsi="Times New Roman" w:cs="Times New Roman"/>
          <w:color w:val="auto"/>
          <w:sz w:val="28"/>
          <w:szCs w:val="28"/>
        </w:rPr>
        <w:t xml:space="preserve">  </w:t>
      </w:r>
      <w:r w:rsidR="003C786B" w:rsidRPr="00DE01A0">
        <w:rPr>
          <w:rFonts w:ascii="Times New Roman" w:hAnsi="Times New Roman" w:cs="Times New Roman"/>
          <w:color w:val="auto"/>
          <w:sz w:val="28"/>
          <w:szCs w:val="28"/>
        </w:rPr>
        <w:t>позицию «</w:t>
      </w:r>
      <w:r w:rsidR="001716A6" w:rsidRPr="00DE01A0">
        <w:rPr>
          <w:rFonts w:ascii="Times New Roman" w:hAnsi="Times New Roman" w:cs="Times New Roman"/>
          <w:color w:val="auto"/>
          <w:sz w:val="28"/>
          <w:szCs w:val="28"/>
        </w:rPr>
        <w:t>Этапы и сроки реализации</w:t>
      </w:r>
      <w:r w:rsidR="003C786B" w:rsidRPr="00DE01A0">
        <w:rPr>
          <w:rFonts w:ascii="Times New Roman" w:hAnsi="Times New Roman" w:cs="Times New Roman"/>
          <w:color w:val="auto"/>
          <w:sz w:val="28"/>
          <w:szCs w:val="28"/>
        </w:rPr>
        <w:t xml:space="preserve"> муниципальной программы» </w:t>
      </w:r>
      <w:r w:rsidR="007B45BD" w:rsidRPr="00DE01A0">
        <w:rPr>
          <w:rFonts w:ascii="Times New Roman" w:hAnsi="Times New Roman" w:cs="Times New Roman"/>
          <w:color w:val="auto"/>
          <w:sz w:val="28"/>
          <w:szCs w:val="28"/>
        </w:rPr>
        <w:t>изложить в следующей редакции:</w:t>
      </w:r>
    </w:p>
    <w:p w:rsidR="008B24EF" w:rsidRPr="00DE01A0" w:rsidRDefault="00F739A3" w:rsidP="008B24EF">
      <w:pPr>
        <w:pStyle w:val="a8"/>
        <w:jc w:val="both"/>
        <w:rPr>
          <w:rFonts w:ascii="Times New Roman" w:hAnsi="Times New Roman" w:cs="Times New Roman"/>
          <w:color w:val="auto"/>
          <w:sz w:val="28"/>
          <w:szCs w:val="28"/>
        </w:rPr>
      </w:pPr>
      <w:r>
        <w:rPr>
          <w:rFonts w:ascii="Times New Roman" w:hAnsi="Times New Roman" w:cs="Times New Roman"/>
          <w:color w:val="auto"/>
          <w:sz w:val="28"/>
          <w:szCs w:val="28"/>
        </w:rPr>
        <w:t>«</w:t>
      </w:r>
    </w:p>
    <w:tbl>
      <w:tblPr>
        <w:tblStyle w:val="a3"/>
        <w:tblW w:w="14459" w:type="dxa"/>
        <w:tblInd w:w="108" w:type="dxa"/>
        <w:tblLook w:val="04A0" w:firstRow="1" w:lastRow="0" w:firstColumn="1" w:lastColumn="0" w:noHBand="0" w:noVBand="1"/>
      </w:tblPr>
      <w:tblGrid>
        <w:gridCol w:w="7393"/>
        <w:gridCol w:w="7066"/>
      </w:tblGrid>
      <w:tr w:rsidR="007B45BD" w:rsidRPr="00DE01A0" w:rsidTr="006862BC">
        <w:tc>
          <w:tcPr>
            <w:tcW w:w="7393" w:type="dxa"/>
          </w:tcPr>
          <w:p w:rsidR="007B45BD" w:rsidRPr="00DE01A0" w:rsidRDefault="00D17113" w:rsidP="007B45BD">
            <w:pPr>
              <w:rPr>
                <w:rFonts w:cs="Times New Roman"/>
                <w:sz w:val="24"/>
                <w:szCs w:val="24"/>
              </w:rPr>
            </w:pPr>
            <w:r w:rsidRPr="00DE01A0">
              <w:rPr>
                <w:rFonts w:cs="Times New Roman"/>
                <w:sz w:val="24"/>
                <w:szCs w:val="24"/>
              </w:rPr>
              <w:t>Этапы и сроки реализации муниципальной программы</w:t>
            </w:r>
          </w:p>
        </w:tc>
        <w:tc>
          <w:tcPr>
            <w:tcW w:w="7066" w:type="dxa"/>
          </w:tcPr>
          <w:p w:rsidR="007B45BD" w:rsidRPr="00DE01A0" w:rsidRDefault="00D17113" w:rsidP="00AC2C35">
            <w:pPr>
              <w:jc w:val="both"/>
              <w:rPr>
                <w:rFonts w:cs="Times New Roman"/>
                <w:sz w:val="24"/>
                <w:szCs w:val="24"/>
              </w:rPr>
            </w:pPr>
            <w:r w:rsidRPr="00DE01A0">
              <w:rPr>
                <w:rFonts w:cs="Times New Roman"/>
                <w:sz w:val="24"/>
                <w:szCs w:val="24"/>
              </w:rPr>
              <w:t>Этапы не предусмотрены</w:t>
            </w:r>
          </w:p>
          <w:p w:rsidR="00D17113" w:rsidRPr="00DE01A0" w:rsidRDefault="00D17113" w:rsidP="00AC2C35">
            <w:pPr>
              <w:jc w:val="both"/>
              <w:rPr>
                <w:rFonts w:cs="Times New Roman"/>
                <w:b/>
                <w:sz w:val="24"/>
                <w:szCs w:val="24"/>
              </w:rPr>
            </w:pPr>
            <w:r w:rsidRPr="00DE01A0">
              <w:rPr>
                <w:rFonts w:cs="Times New Roman"/>
                <w:sz w:val="24"/>
                <w:szCs w:val="24"/>
              </w:rPr>
              <w:t>2022-2027 годы</w:t>
            </w:r>
          </w:p>
        </w:tc>
      </w:tr>
    </w:tbl>
    <w:p w:rsidR="007B45BD" w:rsidRPr="00DE01A0" w:rsidRDefault="009D0BF2" w:rsidP="009D0BF2">
      <w:pPr>
        <w:pStyle w:val="a8"/>
        <w:ind w:right="111"/>
        <w:jc w:val="right"/>
        <w:rPr>
          <w:rFonts w:ascii="Times New Roman" w:hAnsi="Times New Roman" w:cs="Times New Roman"/>
          <w:color w:val="auto"/>
          <w:sz w:val="28"/>
          <w:szCs w:val="28"/>
        </w:rPr>
      </w:pPr>
      <w:r>
        <w:rPr>
          <w:rFonts w:ascii="Times New Roman" w:hAnsi="Times New Roman" w:cs="Times New Roman"/>
          <w:color w:val="auto"/>
          <w:sz w:val="28"/>
          <w:szCs w:val="28"/>
        </w:rPr>
        <w:t>»;</w:t>
      </w:r>
    </w:p>
    <w:p w:rsidR="00E5660C" w:rsidRPr="00DE01A0" w:rsidRDefault="008C1EA5" w:rsidP="00762FA2">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в</w:t>
      </w:r>
      <w:r w:rsidR="00810AB7" w:rsidRPr="00DE01A0">
        <w:rPr>
          <w:rFonts w:ascii="Times New Roman" w:hAnsi="Times New Roman" w:cs="Times New Roman"/>
          <w:color w:val="auto"/>
          <w:sz w:val="28"/>
          <w:szCs w:val="28"/>
        </w:rPr>
        <w:t xml:space="preserve">) </w:t>
      </w:r>
      <w:r w:rsidR="00E5660C" w:rsidRPr="00DE01A0">
        <w:rPr>
          <w:rFonts w:ascii="Times New Roman" w:hAnsi="Times New Roman" w:cs="Times New Roman"/>
          <w:color w:val="auto"/>
          <w:sz w:val="28"/>
          <w:szCs w:val="28"/>
        </w:rPr>
        <w:t>позицию «Объем финансирования муниципальной программы» изложить в следующей редакции:</w:t>
      </w:r>
    </w:p>
    <w:p w:rsidR="001B0654" w:rsidRPr="00DE01A0" w:rsidRDefault="00F739A3" w:rsidP="001B0654">
      <w:pPr>
        <w:pStyle w:val="ConsPlusNormal"/>
        <w:jc w:val="both"/>
        <w:rPr>
          <w:bCs/>
          <w:kern w:val="1"/>
          <w:szCs w:val="28"/>
          <w:lang w:eastAsia="zh-CN"/>
        </w:rPr>
      </w:pPr>
      <w:r>
        <w:rPr>
          <w:bCs/>
          <w:kern w:val="1"/>
          <w:szCs w:val="28"/>
          <w:lang w:eastAsia="zh-CN"/>
        </w:rPr>
        <w:t>«</w:t>
      </w:r>
    </w:p>
    <w:tbl>
      <w:tblPr>
        <w:tblStyle w:val="a3"/>
        <w:tblW w:w="14459" w:type="dxa"/>
        <w:tblInd w:w="108" w:type="dxa"/>
        <w:tblLook w:val="04A0" w:firstRow="1" w:lastRow="0" w:firstColumn="1" w:lastColumn="0" w:noHBand="0" w:noVBand="1"/>
      </w:tblPr>
      <w:tblGrid>
        <w:gridCol w:w="6535"/>
        <w:gridCol w:w="980"/>
        <w:gridCol w:w="1795"/>
        <w:gridCol w:w="1163"/>
        <w:gridCol w:w="1325"/>
        <w:gridCol w:w="2661"/>
      </w:tblGrid>
      <w:tr w:rsidR="00DE01A0" w:rsidRPr="00DE01A0" w:rsidTr="006862BC">
        <w:tc>
          <w:tcPr>
            <w:tcW w:w="6535" w:type="dxa"/>
          </w:tcPr>
          <w:p w:rsidR="00E5660C" w:rsidRPr="00DE01A0" w:rsidRDefault="00E5660C" w:rsidP="00D50399">
            <w:pPr>
              <w:rPr>
                <w:rFonts w:cs="Times New Roman"/>
                <w:sz w:val="24"/>
                <w:szCs w:val="24"/>
              </w:rPr>
            </w:pPr>
            <w:r w:rsidRPr="00DE01A0">
              <w:rPr>
                <w:rFonts w:cs="Times New Roman"/>
                <w:sz w:val="24"/>
                <w:szCs w:val="24"/>
              </w:rPr>
              <w:t>Объем финансирования муниципальной программы, тыс. рублей &lt;2&gt;</w:t>
            </w:r>
          </w:p>
        </w:tc>
        <w:tc>
          <w:tcPr>
            <w:tcW w:w="980" w:type="dxa"/>
            <w:vMerge w:val="restart"/>
          </w:tcPr>
          <w:p w:rsidR="00E5660C" w:rsidRPr="00DE01A0" w:rsidRDefault="00E5660C" w:rsidP="008C1EA5">
            <w:pPr>
              <w:jc w:val="center"/>
              <w:rPr>
                <w:rFonts w:cs="Times New Roman"/>
                <w:sz w:val="24"/>
                <w:szCs w:val="24"/>
              </w:rPr>
            </w:pPr>
            <w:r w:rsidRPr="00DE01A0">
              <w:rPr>
                <w:rFonts w:cs="Times New Roman"/>
                <w:sz w:val="24"/>
                <w:szCs w:val="24"/>
              </w:rPr>
              <w:t>всего</w:t>
            </w:r>
          </w:p>
        </w:tc>
        <w:tc>
          <w:tcPr>
            <w:tcW w:w="6944" w:type="dxa"/>
            <w:gridSpan w:val="4"/>
          </w:tcPr>
          <w:p w:rsidR="00E5660C" w:rsidRPr="00DE01A0" w:rsidRDefault="00E5660C" w:rsidP="008C1EA5">
            <w:pPr>
              <w:jc w:val="center"/>
              <w:rPr>
                <w:rFonts w:cs="Times New Roman"/>
                <w:b/>
                <w:sz w:val="24"/>
                <w:szCs w:val="24"/>
              </w:rPr>
            </w:pPr>
            <w:r w:rsidRPr="00DE01A0">
              <w:rPr>
                <w:rFonts w:cs="Times New Roman"/>
                <w:sz w:val="24"/>
                <w:szCs w:val="24"/>
              </w:rPr>
              <w:t>в разрезе источников финансирования</w:t>
            </w:r>
          </w:p>
        </w:tc>
      </w:tr>
      <w:tr w:rsidR="00DE01A0" w:rsidRPr="00DE01A0" w:rsidTr="006862BC">
        <w:tc>
          <w:tcPr>
            <w:tcW w:w="6535" w:type="dxa"/>
          </w:tcPr>
          <w:p w:rsidR="00E5660C" w:rsidRPr="00DE01A0" w:rsidRDefault="00E5660C" w:rsidP="00D50399">
            <w:pPr>
              <w:rPr>
                <w:rFonts w:cs="Times New Roman"/>
                <w:sz w:val="24"/>
                <w:szCs w:val="24"/>
              </w:rPr>
            </w:pPr>
            <w:r w:rsidRPr="00DE01A0">
              <w:rPr>
                <w:rFonts w:cs="Times New Roman"/>
                <w:sz w:val="24"/>
                <w:szCs w:val="24"/>
              </w:rPr>
              <w:t>Годы реализации</w:t>
            </w:r>
          </w:p>
        </w:tc>
        <w:tc>
          <w:tcPr>
            <w:tcW w:w="980" w:type="dxa"/>
            <w:vMerge/>
          </w:tcPr>
          <w:p w:rsidR="00E5660C" w:rsidRPr="00DE01A0" w:rsidRDefault="00E5660C" w:rsidP="008C1EA5">
            <w:pPr>
              <w:jc w:val="center"/>
              <w:rPr>
                <w:rFonts w:cs="Times New Roman"/>
                <w:b/>
                <w:sz w:val="24"/>
                <w:szCs w:val="24"/>
              </w:rPr>
            </w:pPr>
          </w:p>
        </w:tc>
        <w:tc>
          <w:tcPr>
            <w:tcW w:w="1795" w:type="dxa"/>
          </w:tcPr>
          <w:p w:rsidR="00E5660C" w:rsidRPr="00DE01A0" w:rsidRDefault="00E5660C" w:rsidP="008C1EA5">
            <w:pPr>
              <w:jc w:val="center"/>
              <w:rPr>
                <w:rFonts w:cs="Times New Roman"/>
                <w:b/>
                <w:sz w:val="24"/>
                <w:szCs w:val="24"/>
              </w:rPr>
            </w:pPr>
            <w:r w:rsidRPr="00DE01A0">
              <w:rPr>
                <w:rFonts w:cs="Times New Roman"/>
                <w:sz w:val="24"/>
                <w:szCs w:val="24"/>
              </w:rPr>
              <w:t>федеральный бюджет</w:t>
            </w:r>
          </w:p>
        </w:tc>
        <w:tc>
          <w:tcPr>
            <w:tcW w:w="1163" w:type="dxa"/>
          </w:tcPr>
          <w:p w:rsidR="00E5660C" w:rsidRPr="00DE01A0" w:rsidRDefault="00E5660C" w:rsidP="008C1EA5">
            <w:pPr>
              <w:pStyle w:val="ConsPlusNormal"/>
              <w:jc w:val="center"/>
              <w:rPr>
                <w:sz w:val="24"/>
                <w:szCs w:val="24"/>
              </w:rPr>
            </w:pPr>
            <w:r w:rsidRPr="00DE01A0">
              <w:rPr>
                <w:sz w:val="24"/>
                <w:szCs w:val="24"/>
              </w:rPr>
              <w:t>краевой бюджет</w:t>
            </w:r>
          </w:p>
        </w:tc>
        <w:tc>
          <w:tcPr>
            <w:tcW w:w="1325" w:type="dxa"/>
          </w:tcPr>
          <w:p w:rsidR="00E5660C" w:rsidRPr="00DE01A0" w:rsidRDefault="00E5660C" w:rsidP="008C1EA5">
            <w:pPr>
              <w:jc w:val="center"/>
              <w:rPr>
                <w:rFonts w:cs="Times New Roman"/>
                <w:b/>
                <w:sz w:val="24"/>
                <w:szCs w:val="24"/>
              </w:rPr>
            </w:pPr>
            <w:r w:rsidRPr="00DE01A0">
              <w:rPr>
                <w:rFonts w:cs="Times New Roman"/>
                <w:sz w:val="24"/>
                <w:szCs w:val="24"/>
              </w:rPr>
              <w:t>местный бюджет</w:t>
            </w:r>
          </w:p>
        </w:tc>
        <w:tc>
          <w:tcPr>
            <w:tcW w:w="2661" w:type="dxa"/>
          </w:tcPr>
          <w:p w:rsidR="00E5660C" w:rsidRPr="00DE01A0" w:rsidRDefault="00E5660C" w:rsidP="008C1EA5">
            <w:pPr>
              <w:jc w:val="center"/>
              <w:rPr>
                <w:rFonts w:cs="Times New Roman"/>
                <w:b/>
                <w:sz w:val="24"/>
                <w:szCs w:val="24"/>
              </w:rPr>
            </w:pPr>
            <w:r w:rsidRPr="00DE01A0">
              <w:rPr>
                <w:rFonts w:cs="Times New Roman"/>
                <w:sz w:val="24"/>
                <w:szCs w:val="24"/>
              </w:rPr>
              <w:t>внебюджетные источники</w:t>
            </w:r>
          </w:p>
        </w:tc>
      </w:tr>
      <w:tr w:rsidR="00DE01A0" w:rsidRPr="00DE01A0" w:rsidTr="006862BC">
        <w:tc>
          <w:tcPr>
            <w:tcW w:w="6535" w:type="dxa"/>
          </w:tcPr>
          <w:p w:rsidR="006D3668" w:rsidRPr="00DE01A0" w:rsidRDefault="006D3668" w:rsidP="00D50399">
            <w:pPr>
              <w:pStyle w:val="ConsPlusNormal"/>
              <w:rPr>
                <w:sz w:val="24"/>
                <w:szCs w:val="24"/>
              </w:rPr>
            </w:pPr>
            <w:r w:rsidRPr="00DE01A0">
              <w:rPr>
                <w:sz w:val="24"/>
                <w:szCs w:val="24"/>
              </w:rPr>
              <w:t xml:space="preserve">2022 </w:t>
            </w:r>
          </w:p>
        </w:tc>
        <w:tc>
          <w:tcPr>
            <w:tcW w:w="980"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735,9</w:t>
            </w:r>
          </w:p>
        </w:tc>
        <w:tc>
          <w:tcPr>
            <w:tcW w:w="179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735,9</w:t>
            </w:r>
          </w:p>
        </w:tc>
        <w:tc>
          <w:tcPr>
            <w:tcW w:w="2661"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6862BC">
        <w:tc>
          <w:tcPr>
            <w:tcW w:w="6535" w:type="dxa"/>
          </w:tcPr>
          <w:p w:rsidR="006D3668" w:rsidRPr="00DE01A0" w:rsidRDefault="006D3668" w:rsidP="00D50399">
            <w:pPr>
              <w:pStyle w:val="ConsPlusNormal"/>
              <w:rPr>
                <w:sz w:val="24"/>
                <w:szCs w:val="24"/>
              </w:rPr>
            </w:pPr>
            <w:r w:rsidRPr="00DE01A0">
              <w:rPr>
                <w:sz w:val="24"/>
                <w:szCs w:val="24"/>
              </w:rPr>
              <w:t xml:space="preserve">2023 </w:t>
            </w:r>
          </w:p>
        </w:tc>
        <w:tc>
          <w:tcPr>
            <w:tcW w:w="980"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665,1</w:t>
            </w:r>
          </w:p>
        </w:tc>
        <w:tc>
          <w:tcPr>
            <w:tcW w:w="179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665,1</w:t>
            </w:r>
          </w:p>
        </w:tc>
        <w:tc>
          <w:tcPr>
            <w:tcW w:w="2661"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r>
      <w:tr w:rsidR="003938D1" w:rsidRPr="00DE01A0" w:rsidTr="005C6536">
        <w:tc>
          <w:tcPr>
            <w:tcW w:w="6535" w:type="dxa"/>
          </w:tcPr>
          <w:p w:rsidR="003938D1" w:rsidRPr="00DE01A0" w:rsidRDefault="003938D1" w:rsidP="003938D1">
            <w:pPr>
              <w:pStyle w:val="ConsPlusNormal"/>
              <w:rPr>
                <w:sz w:val="24"/>
                <w:szCs w:val="24"/>
              </w:rPr>
            </w:pPr>
            <w:bookmarkStart w:id="0" w:name="_GoBack" w:colFirst="1" w:colLast="4"/>
            <w:r w:rsidRPr="00DE01A0">
              <w:rPr>
                <w:sz w:val="24"/>
                <w:szCs w:val="24"/>
              </w:rPr>
              <w:t xml:space="preserve">2024 </w:t>
            </w:r>
          </w:p>
        </w:tc>
        <w:tc>
          <w:tcPr>
            <w:tcW w:w="980" w:type="dxa"/>
            <w:tcBorders>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7</w:t>
            </w:r>
            <w:r>
              <w:rPr>
                <w:rFonts w:ascii="Times New Roman" w:hAnsi="Times New Roman" w:cs="Times New Roman"/>
              </w:rPr>
              <w:t>55</w:t>
            </w:r>
            <w:r w:rsidRPr="005207B5">
              <w:rPr>
                <w:rFonts w:ascii="Times New Roman" w:hAnsi="Times New Roman" w:cs="Times New Roman"/>
              </w:rPr>
              <w:t>,</w:t>
            </w:r>
            <w:r>
              <w:rPr>
                <w:rFonts w:ascii="Times New Roman" w:hAnsi="Times New Roman" w:cs="Times New Roman"/>
              </w:rPr>
              <w:t>0</w:t>
            </w:r>
          </w:p>
        </w:tc>
        <w:tc>
          <w:tcPr>
            <w:tcW w:w="1795" w:type="dxa"/>
            <w:tcBorders>
              <w:left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163" w:type="dxa"/>
            <w:tcBorders>
              <w:left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325" w:type="dxa"/>
            <w:tcBorders>
              <w:lef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7</w:t>
            </w:r>
            <w:r>
              <w:rPr>
                <w:rFonts w:ascii="Times New Roman" w:hAnsi="Times New Roman" w:cs="Times New Roman"/>
              </w:rPr>
              <w:t>55</w:t>
            </w:r>
            <w:r w:rsidRPr="005207B5">
              <w:rPr>
                <w:rFonts w:ascii="Times New Roman" w:hAnsi="Times New Roman" w:cs="Times New Roman"/>
              </w:rPr>
              <w:t>,</w:t>
            </w:r>
            <w:r>
              <w:rPr>
                <w:rFonts w:ascii="Times New Roman" w:hAnsi="Times New Roman" w:cs="Times New Roman"/>
              </w:rPr>
              <w:t>0</w:t>
            </w:r>
          </w:p>
        </w:tc>
        <w:tc>
          <w:tcPr>
            <w:tcW w:w="2661" w:type="dxa"/>
            <w:shd w:val="clear" w:color="auto" w:fill="auto"/>
          </w:tcPr>
          <w:p w:rsidR="003938D1" w:rsidRPr="00DE01A0" w:rsidRDefault="003938D1" w:rsidP="003938D1">
            <w:pPr>
              <w:pStyle w:val="a6"/>
              <w:jc w:val="center"/>
              <w:rPr>
                <w:rFonts w:ascii="Times New Roman" w:hAnsi="Times New Roman" w:cs="Times New Roman"/>
              </w:rPr>
            </w:pPr>
            <w:r w:rsidRPr="00DE01A0">
              <w:rPr>
                <w:rFonts w:ascii="Times New Roman" w:hAnsi="Times New Roman" w:cs="Times New Roman"/>
              </w:rPr>
              <w:t>0,0</w:t>
            </w:r>
          </w:p>
        </w:tc>
      </w:tr>
      <w:tr w:rsidR="003938D1" w:rsidRPr="00DE01A0" w:rsidTr="00E314AD">
        <w:tc>
          <w:tcPr>
            <w:tcW w:w="6535" w:type="dxa"/>
          </w:tcPr>
          <w:p w:rsidR="003938D1" w:rsidRPr="00DE01A0" w:rsidRDefault="003938D1" w:rsidP="003938D1">
            <w:pPr>
              <w:pStyle w:val="ConsPlusNormal"/>
              <w:rPr>
                <w:sz w:val="24"/>
                <w:szCs w:val="24"/>
              </w:rPr>
            </w:pPr>
            <w:r w:rsidRPr="00DE01A0">
              <w:rPr>
                <w:sz w:val="24"/>
                <w:szCs w:val="24"/>
              </w:rPr>
              <w:t>2025</w:t>
            </w:r>
          </w:p>
        </w:tc>
        <w:tc>
          <w:tcPr>
            <w:tcW w:w="980" w:type="dxa"/>
            <w:tcBorders>
              <w:top w:val="single" w:sz="4" w:space="0" w:color="auto"/>
              <w:bottom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964,6</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964,6</w:t>
            </w:r>
          </w:p>
        </w:tc>
        <w:tc>
          <w:tcPr>
            <w:tcW w:w="2661" w:type="dxa"/>
            <w:shd w:val="clear" w:color="auto" w:fill="auto"/>
          </w:tcPr>
          <w:p w:rsidR="003938D1" w:rsidRPr="00DE01A0" w:rsidRDefault="003938D1" w:rsidP="003938D1">
            <w:pPr>
              <w:pStyle w:val="a6"/>
              <w:jc w:val="center"/>
              <w:rPr>
                <w:rFonts w:ascii="Times New Roman" w:hAnsi="Times New Roman" w:cs="Times New Roman"/>
              </w:rPr>
            </w:pPr>
            <w:r w:rsidRPr="00DE01A0">
              <w:rPr>
                <w:rFonts w:ascii="Times New Roman" w:hAnsi="Times New Roman" w:cs="Times New Roman"/>
              </w:rPr>
              <w:t>0,0</w:t>
            </w:r>
          </w:p>
        </w:tc>
      </w:tr>
      <w:tr w:rsidR="003938D1" w:rsidRPr="00DE01A0" w:rsidTr="00E314AD">
        <w:tc>
          <w:tcPr>
            <w:tcW w:w="6535" w:type="dxa"/>
          </w:tcPr>
          <w:p w:rsidR="003938D1" w:rsidRPr="00DE01A0" w:rsidRDefault="003938D1" w:rsidP="003938D1">
            <w:pPr>
              <w:pStyle w:val="ConsPlusNormal"/>
              <w:rPr>
                <w:sz w:val="24"/>
                <w:szCs w:val="24"/>
              </w:rPr>
            </w:pPr>
            <w:r w:rsidRPr="00DE01A0">
              <w:rPr>
                <w:sz w:val="24"/>
                <w:szCs w:val="24"/>
              </w:rPr>
              <w:t>2026</w:t>
            </w:r>
          </w:p>
        </w:tc>
        <w:tc>
          <w:tcPr>
            <w:tcW w:w="980" w:type="dxa"/>
            <w:tcBorders>
              <w:top w:val="single" w:sz="4" w:space="0" w:color="auto"/>
              <w:bottom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1382,9</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1382,9</w:t>
            </w:r>
          </w:p>
        </w:tc>
        <w:tc>
          <w:tcPr>
            <w:tcW w:w="2661" w:type="dxa"/>
            <w:shd w:val="clear" w:color="auto" w:fill="auto"/>
          </w:tcPr>
          <w:p w:rsidR="003938D1" w:rsidRPr="00DE01A0" w:rsidRDefault="003938D1" w:rsidP="003938D1">
            <w:pPr>
              <w:pStyle w:val="a6"/>
              <w:jc w:val="center"/>
              <w:rPr>
                <w:rFonts w:ascii="Times New Roman" w:hAnsi="Times New Roman" w:cs="Times New Roman"/>
              </w:rPr>
            </w:pPr>
            <w:r w:rsidRPr="00DE01A0">
              <w:rPr>
                <w:rFonts w:ascii="Times New Roman" w:hAnsi="Times New Roman" w:cs="Times New Roman"/>
              </w:rPr>
              <w:t>0,0</w:t>
            </w:r>
          </w:p>
        </w:tc>
      </w:tr>
      <w:tr w:rsidR="003938D1" w:rsidRPr="00DE01A0" w:rsidTr="00E314AD">
        <w:tc>
          <w:tcPr>
            <w:tcW w:w="6535" w:type="dxa"/>
          </w:tcPr>
          <w:p w:rsidR="003938D1" w:rsidRPr="00DE01A0" w:rsidRDefault="003938D1" w:rsidP="003938D1">
            <w:pPr>
              <w:pStyle w:val="ConsPlusNormal"/>
              <w:rPr>
                <w:sz w:val="24"/>
                <w:szCs w:val="24"/>
              </w:rPr>
            </w:pPr>
            <w:r w:rsidRPr="00DE01A0">
              <w:rPr>
                <w:sz w:val="24"/>
                <w:szCs w:val="24"/>
              </w:rPr>
              <w:t>2027</w:t>
            </w:r>
          </w:p>
        </w:tc>
        <w:tc>
          <w:tcPr>
            <w:tcW w:w="980" w:type="dxa"/>
            <w:tcBorders>
              <w:top w:val="single" w:sz="4" w:space="0" w:color="auto"/>
              <w:bottom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1382,9</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1382,9</w:t>
            </w:r>
          </w:p>
        </w:tc>
        <w:tc>
          <w:tcPr>
            <w:tcW w:w="2661" w:type="dxa"/>
            <w:shd w:val="clear" w:color="auto" w:fill="auto"/>
          </w:tcPr>
          <w:p w:rsidR="003938D1" w:rsidRPr="00DE01A0" w:rsidRDefault="003938D1" w:rsidP="003938D1">
            <w:pPr>
              <w:pStyle w:val="a6"/>
              <w:jc w:val="center"/>
              <w:rPr>
                <w:rFonts w:ascii="Times New Roman" w:hAnsi="Times New Roman" w:cs="Times New Roman"/>
              </w:rPr>
            </w:pPr>
            <w:r w:rsidRPr="00DE01A0">
              <w:rPr>
                <w:rFonts w:ascii="Times New Roman" w:hAnsi="Times New Roman" w:cs="Times New Roman"/>
              </w:rPr>
              <w:t>0,0</w:t>
            </w:r>
          </w:p>
        </w:tc>
      </w:tr>
      <w:tr w:rsidR="003938D1" w:rsidRPr="00DE01A0" w:rsidTr="00E314AD">
        <w:tc>
          <w:tcPr>
            <w:tcW w:w="6535" w:type="dxa"/>
          </w:tcPr>
          <w:p w:rsidR="003938D1" w:rsidRPr="00DE01A0" w:rsidRDefault="003938D1" w:rsidP="003938D1">
            <w:pPr>
              <w:pStyle w:val="ConsPlusNormal"/>
              <w:rPr>
                <w:sz w:val="24"/>
                <w:szCs w:val="24"/>
              </w:rPr>
            </w:pPr>
            <w:r w:rsidRPr="00DE01A0">
              <w:rPr>
                <w:sz w:val="24"/>
                <w:szCs w:val="24"/>
              </w:rPr>
              <w:t>Всего</w:t>
            </w:r>
          </w:p>
        </w:tc>
        <w:tc>
          <w:tcPr>
            <w:tcW w:w="980" w:type="dxa"/>
            <w:tcBorders>
              <w:top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58</w:t>
            </w:r>
            <w:r>
              <w:rPr>
                <w:rFonts w:ascii="Times New Roman" w:hAnsi="Times New Roman" w:cs="Times New Roman"/>
              </w:rPr>
              <w:t>86</w:t>
            </w:r>
            <w:r w:rsidRPr="005207B5">
              <w:rPr>
                <w:rFonts w:ascii="Times New Roman" w:hAnsi="Times New Roman" w:cs="Times New Roman"/>
              </w:rPr>
              <w:t>,</w:t>
            </w:r>
            <w:r>
              <w:rPr>
                <w:rFonts w:ascii="Times New Roman" w:hAnsi="Times New Roman" w:cs="Times New Roman"/>
              </w:rPr>
              <w:t>4</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0,0</w:t>
            </w:r>
          </w:p>
        </w:tc>
        <w:tc>
          <w:tcPr>
            <w:tcW w:w="1325" w:type="dxa"/>
            <w:tcBorders>
              <w:top w:val="single" w:sz="4" w:space="0" w:color="auto"/>
            </w:tcBorders>
            <w:shd w:val="clear" w:color="auto" w:fill="auto"/>
          </w:tcPr>
          <w:p w:rsidR="003938D1" w:rsidRPr="005207B5" w:rsidRDefault="003938D1" w:rsidP="003938D1">
            <w:pPr>
              <w:pStyle w:val="a6"/>
              <w:jc w:val="center"/>
              <w:rPr>
                <w:rFonts w:ascii="Times New Roman" w:hAnsi="Times New Roman" w:cs="Times New Roman"/>
              </w:rPr>
            </w:pPr>
            <w:r w:rsidRPr="005207B5">
              <w:rPr>
                <w:rFonts w:ascii="Times New Roman" w:hAnsi="Times New Roman" w:cs="Times New Roman"/>
              </w:rPr>
              <w:t>58</w:t>
            </w:r>
            <w:r>
              <w:rPr>
                <w:rFonts w:ascii="Times New Roman" w:hAnsi="Times New Roman" w:cs="Times New Roman"/>
              </w:rPr>
              <w:t>86</w:t>
            </w:r>
            <w:r w:rsidRPr="005207B5">
              <w:rPr>
                <w:rFonts w:ascii="Times New Roman" w:hAnsi="Times New Roman" w:cs="Times New Roman"/>
              </w:rPr>
              <w:t>,</w:t>
            </w:r>
            <w:r>
              <w:rPr>
                <w:rFonts w:ascii="Times New Roman" w:hAnsi="Times New Roman" w:cs="Times New Roman"/>
              </w:rPr>
              <w:t>4</w:t>
            </w:r>
          </w:p>
        </w:tc>
        <w:tc>
          <w:tcPr>
            <w:tcW w:w="2661" w:type="dxa"/>
            <w:shd w:val="clear" w:color="auto" w:fill="auto"/>
          </w:tcPr>
          <w:p w:rsidR="003938D1" w:rsidRPr="00DE01A0" w:rsidRDefault="003938D1" w:rsidP="003938D1">
            <w:pPr>
              <w:pStyle w:val="a6"/>
              <w:jc w:val="center"/>
              <w:rPr>
                <w:rFonts w:ascii="Times New Roman" w:hAnsi="Times New Roman" w:cs="Times New Roman"/>
              </w:rPr>
            </w:pPr>
            <w:r w:rsidRPr="00DE01A0">
              <w:rPr>
                <w:rFonts w:ascii="Times New Roman" w:hAnsi="Times New Roman" w:cs="Times New Roman"/>
              </w:rPr>
              <w:t>0,0</w:t>
            </w:r>
          </w:p>
        </w:tc>
      </w:tr>
      <w:bookmarkEnd w:id="0"/>
      <w:tr w:rsidR="00DE01A0" w:rsidRPr="00DE01A0" w:rsidTr="006862BC">
        <w:tc>
          <w:tcPr>
            <w:tcW w:w="14459" w:type="dxa"/>
            <w:gridSpan w:val="6"/>
          </w:tcPr>
          <w:p w:rsidR="005405B1" w:rsidRPr="00DE01A0" w:rsidRDefault="005405B1" w:rsidP="00D50399">
            <w:pPr>
              <w:pStyle w:val="ConsPlusNormal"/>
              <w:jc w:val="center"/>
              <w:rPr>
                <w:sz w:val="24"/>
                <w:szCs w:val="24"/>
              </w:rPr>
            </w:pPr>
            <w:r w:rsidRPr="00DE01A0">
              <w:rPr>
                <w:sz w:val="24"/>
                <w:szCs w:val="24"/>
              </w:rPr>
              <w:t>расходы, связанные с реализацией проектов или программ &lt;3&gt;</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 xml:space="preserve">2022 </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 xml:space="preserve">2023 </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 xml:space="preserve">2024 </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2025</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E33034" w:rsidP="00D50399">
            <w:pPr>
              <w:pStyle w:val="ConsPlusNormal"/>
              <w:rPr>
                <w:sz w:val="24"/>
                <w:szCs w:val="24"/>
              </w:rPr>
            </w:pPr>
            <w:r w:rsidRPr="00DE01A0">
              <w:rPr>
                <w:sz w:val="24"/>
                <w:szCs w:val="24"/>
              </w:rPr>
              <w:t>2026</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2027</w:t>
            </w:r>
          </w:p>
        </w:tc>
        <w:tc>
          <w:tcPr>
            <w:tcW w:w="980" w:type="dxa"/>
          </w:tcPr>
          <w:p w:rsidR="008073B0" w:rsidRPr="00DE01A0" w:rsidRDefault="008073B0" w:rsidP="008C1EA5">
            <w:pPr>
              <w:pStyle w:val="ConsPlusNormal"/>
              <w:jc w:val="center"/>
              <w:rPr>
                <w:sz w:val="24"/>
                <w:szCs w:val="24"/>
              </w:rPr>
            </w:pPr>
            <w:r w:rsidRPr="00DE01A0">
              <w:rPr>
                <w:sz w:val="24"/>
                <w:szCs w:val="24"/>
              </w:rPr>
              <w:t>0,0</w:t>
            </w:r>
          </w:p>
        </w:tc>
        <w:tc>
          <w:tcPr>
            <w:tcW w:w="1795" w:type="dxa"/>
          </w:tcPr>
          <w:p w:rsidR="008073B0" w:rsidRPr="00DE01A0" w:rsidRDefault="008073B0" w:rsidP="008C1EA5">
            <w:pPr>
              <w:pStyle w:val="ConsPlusNormal"/>
              <w:jc w:val="center"/>
              <w:rPr>
                <w:sz w:val="24"/>
                <w:szCs w:val="24"/>
              </w:rPr>
            </w:pPr>
            <w:r w:rsidRPr="00DE01A0">
              <w:rPr>
                <w:sz w:val="24"/>
                <w:szCs w:val="24"/>
              </w:rPr>
              <w:t>0,0</w:t>
            </w:r>
          </w:p>
        </w:tc>
        <w:tc>
          <w:tcPr>
            <w:tcW w:w="1163" w:type="dxa"/>
          </w:tcPr>
          <w:p w:rsidR="008073B0" w:rsidRPr="00DE01A0" w:rsidRDefault="008073B0" w:rsidP="008C1EA5">
            <w:pPr>
              <w:pStyle w:val="ConsPlusNormal"/>
              <w:jc w:val="center"/>
              <w:rPr>
                <w:sz w:val="24"/>
                <w:szCs w:val="24"/>
              </w:rPr>
            </w:pPr>
            <w:r w:rsidRPr="00DE01A0">
              <w:rPr>
                <w:sz w:val="24"/>
                <w:szCs w:val="24"/>
              </w:rPr>
              <w:t>0,0</w:t>
            </w:r>
          </w:p>
        </w:tc>
        <w:tc>
          <w:tcPr>
            <w:tcW w:w="1325" w:type="dxa"/>
          </w:tcPr>
          <w:p w:rsidR="008073B0" w:rsidRPr="00DE01A0" w:rsidRDefault="008073B0" w:rsidP="008C1EA5">
            <w:pPr>
              <w:pStyle w:val="ConsPlusNormal"/>
              <w:jc w:val="center"/>
              <w:rPr>
                <w:sz w:val="24"/>
                <w:szCs w:val="24"/>
              </w:rPr>
            </w:pPr>
            <w:r w:rsidRPr="00DE01A0">
              <w:rPr>
                <w:sz w:val="24"/>
                <w:szCs w:val="24"/>
              </w:rPr>
              <w:t>0,0</w:t>
            </w:r>
          </w:p>
        </w:tc>
        <w:tc>
          <w:tcPr>
            <w:tcW w:w="2661" w:type="dxa"/>
          </w:tcPr>
          <w:p w:rsidR="008073B0" w:rsidRPr="00DE01A0" w:rsidRDefault="008073B0" w:rsidP="008C1EA5">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Всего</w:t>
            </w:r>
          </w:p>
          <w:p w:rsidR="008073B0" w:rsidRPr="00DE01A0" w:rsidRDefault="008073B0" w:rsidP="008073B0">
            <w:pPr>
              <w:pStyle w:val="ConsPlusNormal"/>
              <w:rPr>
                <w:sz w:val="24"/>
                <w:szCs w:val="24"/>
              </w:rPr>
            </w:pPr>
          </w:p>
        </w:tc>
        <w:tc>
          <w:tcPr>
            <w:tcW w:w="980" w:type="dxa"/>
          </w:tcPr>
          <w:p w:rsidR="008073B0" w:rsidRPr="00DE01A0" w:rsidRDefault="008073B0" w:rsidP="008C1EA5">
            <w:pPr>
              <w:pStyle w:val="ConsPlusNormal"/>
              <w:jc w:val="center"/>
              <w:rPr>
                <w:sz w:val="24"/>
                <w:szCs w:val="24"/>
              </w:rPr>
            </w:pPr>
            <w:r w:rsidRPr="00DE01A0">
              <w:rPr>
                <w:sz w:val="24"/>
                <w:szCs w:val="24"/>
              </w:rPr>
              <w:t>0,0</w:t>
            </w:r>
          </w:p>
        </w:tc>
        <w:tc>
          <w:tcPr>
            <w:tcW w:w="1795" w:type="dxa"/>
          </w:tcPr>
          <w:p w:rsidR="008073B0" w:rsidRPr="00DE01A0" w:rsidRDefault="008073B0" w:rsidP="008C1EA5">
            <w:pPr>
              <w:pStyle w:val="ConsPlusNormal"/>
              <w:jc w:val="center"/>
              <w:rPr>
                <w:sz w:val="24"/>
                <w:szCs w:val="24"/>
              </w:rPr>
            </w:pPr>
            <w:r w:rsidRPr="00DE01A0">
              <w:rPr>
                <w:sz w:val="24"/>
                <w:szCs w:val="24"/>
              </w:rPr>
              <w:t>0,0</w:t>
            </w:r>
          </w:p>
        </w:tc>
        <w:tc>
          <w:tcPr>
            <w:tcW w:w="1163" w:type="dxa"/>
          </w:tcPr>
          <w:p w:rsidR="008073B0" w:rsidRPr="00DE01A0" w:rsidRDefault="008073B0" w:rsidP="008C1EA5">
            <w:pPr>
              <w:pStyle w:val="ConsPlusNormal"/>
              <w:jc w:val="center"/>
              <w:rPr>
                <w:sz w:val="24"/>
                <w:szCs w:val="24"/>
              </w:rPr>
            </w:pPr>
            <w:r w:rsidRPr="00DE01A0">
              <w:rPr>
                <w:sz w:val="24"/>
                <w:szCs w:val="24"/>
              </w:rPr>
              <w:t>0,0</w:t>
            </w:r>
          </w:p>
        </w:tc>
        <w:tc>
          <w:tcPr>
            <w:tcW w:w="1325" w:type="dxa"/>
          </w:tcPr>
          <w:p w:rsidR="008073B0" w:rsidRPr="00DE01A0" w:rsidRDefault="008073B0" w:rsidP="008C1EA5">
            <w:pPr>
              <w:pStyle w:val="ConsPlusNormal"/>
              <w:jc w:val="center"/>
              <w:rPr>
                <w:sz w:val="24"/>
                <w:szCs w:val="24"/>
              </w:rPr>
            </w:pPr>
            <w:r w:rsidRPr="00DE01A0">
              <w:rPr>
                <w:sz w:val="24"/>
                <w:szCs w:val="24"/>
              </w:rPr>
              <w:t>0,0</w:t>
            </w:r>
          </w:p>
        </w:tc>
        <w:tc>
          <w:tcPr>
            <w:tcW w:w="2661" w:type="dxa"/>
          </w:tcPr>
          <w:p w:rsidR="008073B0" w:rsidRPr="00DE01A0" w:rsidRDefault="008073B0" w:rsidP="008C1EA5">
            <w:pPr>
              <w:pStyle w:val="ConsPlusNormal"/>
              <w:jc w:val="center"/>
              <w:rPr>
                <w:sz w:val="24"/>
                <w:szCs w:val="24"/>
              </w:rPr>
            </w:pPr>
            <w:r w:rsidRPr="00DE01A0">
              <w:rPr>
                <w:sz w:val="24"/>
                <w:szCs w:val="24"/>
              </w:rPr>
              <w:t>0,0</w:t>
            </w:r>
          </w:p>
        </w:tc>
      </w:tr>
      <w:tr w:rsidR="00DE01A0" w:rsidRPr="00DE01A0" w:rsidTr="006862BC">
        <w:tc>
          <w:tcPr>
            <w:tcW w:w="14459" w:type="dxa"/>
            <w:gridSpan w:val="6"/>
          </w:tcPr>
          <w:p w:rsidR="008073B0" w:rsidRPr="00DE01A0" w:rsidRDefault="008073B0" w:rsidP="008073B0">
            <w:pPr>
              <w:pStyle w:val="ConsPlusNormal"/>
              <w:jc w:val="center"/>
              <w:rPr>
                <w:sz w:val="24"/>
                <w:szCs w:val="24"/>
              </w:rPr>
            </w:pPr>
            <w:r w:rsidRPr="00DE01A0">
              <w:rPr>
                <w:sz w:val="24"/>
                <w:szCs w:val="24"/>
              </w:rPr>
              <w:lastRenderedPageBreak/>
              <w:t>расходы, связанные с осуществлением капитальных вложений в объекты капитального строительства</w:t>
            </w:r>
          </w:p>
          <w:p w:rsidR="008073B0" w:rsidRPr="00DE01A0" w:rsidRDefault="008073B0" w:rsidP="008073B0">
            <w:pPr>
              <w:pStyle w:val="ConsPlusNormal"/>
              <w:jc w:val="center"/>
              <w:rPr>
                <w:sz w:val="24"/>
                <w:szCs w:val="24"/>
              </w:rPr>
            </w:pPr>
            <w:r w:rsidRPr="00DE01A0">
              <w:rPr>
                <w:sz w:val="24"/>
                <w:szCs w:val="24"/>
              </w:rPr>
              <w:t>муниципальной собственности муниципального образования Темрюкский район &lt;3&gt;</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 xml:space="preserve">2022 </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 xml:space="preserve">2023 </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 xml:space="preserve">2024 </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2025</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2026</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48479D" w:rsidRPr="00DE01A0" w:rsidRDefault="0048479D" w:rsidP="0048479D">
            <w:pPr>
              <w:pStyle w:val="ConsPlusNormal"/>
              <w:rPr>
                <w:sz w:val="24"/>
                <w:szCs w:val="24"/>
              </w:rPr>
            </w:pPr>
            <w:r w:rsidRPr="00DE01A0">
              <w:rPr>
                <w:sz w:val="24"/>
                <w:szCs w:val="24"/>
              </w:rPr>
              <w:t>2027</w:t>
            </w:r>
          </w:p>
        </w:tc>
        <w:tc>
          <w:tcPr>
            <w:tcW w:w="980" w:type="dxa"/>
          </w:tcPr>
          <w:p w:rsidR="0048479D" w:rsidRPr="00DE01A0" w:rsidRDefault="0048479D" w:rsidP="0048479D">
            <w:pPr>
              <w:pStyle w:val="ConsPlusNormal"/>
              <w:jc w:val="center"/>
              <w:rPr>
                <w:sz w:val="24"/>
                <w:szCs w:val="24"/>
              </w:rPr>
            </w:pPr>
            <w:r w:rsidRPr="00DE01A0">
              <w:rPr>
                <w:sz w:val="24"/>
                <w:szCs w:val="24"/>
              </w:rPr>
              <w:t>0,0</w:t>
            </w:r>
          </w:p>
        </w:tc>
        <w:tc>
          <w:tcPr>
            <w:tcW w:w="1795" w:type="dxa"/>
          </w:tcPr>
          <w:p w:rsidR="0048479D" w:rsidRPr="00DE01A0" w:rsidRDefault="0048479D" w:rsidP="0048479D">
            <w:pPr>
              <w:pStyle w:val="ConsPlusNormal"/>
              <w:jc w:val="center"/>
              <w:rPr>
                <w:sz w:val="24"/>
                <w:szCs w:val="24"/>
              </w:rPr>
            </w:pPr>
            <w:r w:rsidRPr="00DE01A0">
              <w:rPr>
                <w:sz w:val="24"/>
                <w:szCs w:val="24"/>
              </w:rPr>
              <w:t>0,0</w:t>
            </w:r>
          </w:p>
        </w:tc>
        <w:tc>
          <w:tcPr>
            <w:tcW w:w="1163" w:type="dxa"/>
          </w:tcPr>
          <w:p w:rsidR="0048479D" w:rsidRPr="00DE01A0" w:rsidRDefault="0048479D" w:rsidP="0048479D">
            <w:pPr>
              <w:pStyle w:val="ConsPlusNormal"/>
              <w:jc w:val="center"/>
              <w:rPr>
                <w:sz w:val="24"/>
                <w:szCs w:val="24"/>
              </w:rPr>
            </w:pPr>
            <w:r w:rsidRPr="00DE01A0">
              <w:rPr>
                <w:sz w:val="24"/>
                <w:szCs w:val="24"/>
              </w:rPr>
              <w:t>0,0</w:t>
            </w:r>
          </w:p>
        </w:tc>
        <w:tc>
          <w:tcPr>
            <w:tcW w:w="1325" w:type="dxa"/>
          </w:tcPr>
          <w:p w:rsidR="0048479D" w:rsidRPr="00DE01A0" w:rsidRDefault="0048479D" w:rsidP="0048479D">
            <w:pPr>
              <w:pStyle w:val="ConsPlusNormal"/>
              <w:jc w:val="center"/>
              <w:rPr>
                <w:sz w:val="24"/>
                <w:szCs w:val="24"/>
              </w:rPr>
            </w:pPr>
            <w:r w:rsidRPr="00DE01A0">
              <w:rPr>
                <w:sz w:val="24"/>
                <w:szCs w:val="24"/>
              </w:rPr>
              <w:t>0,0</w:t>
            </w:r>
          </w:p>
        </w:tc>
        <w:tc>
          <w:tcPr>
            <w:tcW w:w="2661" w:type="dxa"/>
          </w:tcPr>
          <w:p w:rsidR="0048479D" w:rsidRPr="00DE01A0" w:rsidRDefault="0048479D" w:rsidP="0048479D">
            <w:pPr>
              <w:pStyle w:val="ConsPlusNormal"/>
              <w:jc w:val="center"/>
              <w:rPr>
                <w:sz w:val="24"/>
                <w:szCs w:val="24"/>
              </w:rPr>
            </w:pPr>
            <w:r w:rsidRPr="00DE01A0">
              <w:rPr>
                <w:sz w:val="24"/>
                <w:szCs w:val="24"/>
              </w:rPr>
              <w:t>0,0</w:t>
            </w:r>
          </w:p>
        </w:tc>
      </w:tr>
      <w:tr w:rsidR="00DE01A0" w:rsidRPr="00DE01A0" w:rsidTr="006862BC">
        <w:tc>
          <w:tcPr>
            <w:tcW w:w="6535" w:type="dxa"/>
          </w:tcPr>
          <w:p w:rsidR="0048479D" w:rsidRPr="00DE01A0" w:rsidRDefault="0048479D" w:rsidP="0048479D">
            <w:pPr>
              <w:pStyle w:val="ConsPlusNormal"/>
              <w:rPr>
                <w:sz w:val="24"/>
                <w:szCs w:val="24"/>
              </w:rPr>
            </w:pPr>
            <w:r w:rsidRPr="00DE01A0">
              <w:rPr>
                <w:sz w:val="24"/>
                <w:szCs w:val="24"/>
              </w:rPr>
              <w:t>Всего</w:t>
            </w:r>
          </w:p>
        </w:tc>
        <w:tc>
          <w:tcPr>
            <w:tcW w:w="980" w:type="dxa"/>
          </w:tcPr>
          <w:p w:rsidR="0048479D" w:rsidRPr="00DE01A0" w:rsidRDefault="0048479D" w:rsidP="0048479D">
            <w:pPr>
              <w:pStyle w:val="ConsPlusNormal"/>
              <w:jc w:val="center"/>
              <w:rPr>
                <w:sz w:val="24"/>
                <w:szCs w:val="24"/>
              </w:rPr>
            </w:pPr>
            <w:r w:rsidRPr="00DE01A0">
              <w:rPr>
                <w:sz w:val="24"/>
                <w:szCs w:val="24"/>
              </w:rPr>
              <w:t>0,0</w:t>
            </w:r>
          </w:p>
        </w:tc>
        <w:tc>
          <w:tcPr>
            <w:tcW w:w="1795" w:type="dxa"/>
          </w:tcPr>
          <w:p w:rsidR="0048479D" w:rsidRPr="00DE01A0" w:rsidRDefault="0048479D" w:rsidP="0048479D">
            <w:pPr>
              <w:pStyle w:val="ConsPlusNormal"/>
              <w:jc w:val="center"/>
              <w:rPr>
                <w:sz w:val="24"/>
                <w:szCs w:val="24"/>
              </w:rPr>
            </w:pPr>
            <w:r w:rsidRPr="00DE01A0">
              <w:rPr>
                <w:sz w:val="24"/>
                <w:szCs w:val="24"/>
              </w:rPr>
              <w:t>0,0</w:t>
            </w:r>
          </w:p>
        </w:tc>
        <w:tc>
          <w:tcPr>
            <w:tcW w:w="1163" w:type="dxa"/>
          </w:tcPr>
          <w:p w:rsidR="0048479D" w:rsidRPr="00DE01A0" w:rsidRDefault="0048479D" w:rsidP="0048479D">
            <w:pPr>
              <w:pStyle w:val="ConsPlusNormal"/>
              <w:jc w:val="center"/>
              <w:rPr>
                <w:sz w:val="24"/>
                <w:szCs w:val="24"/>
              </w:rPr>
            </w:pPr>
            <w:r w:rsidRPr="00DE01A0">
              <w:rPr>
                <w:sz w:val="24"/>
                <w:szCs w:val="24"/>
              </w:rPr>
              <w:t>0,0</w:t>
            </w:r>
          </w:p>
        </w:tc>
        <w:tc>
          <w:tcPr>
            <w:tcW w:w="1325" w:type="dxa"/>
          </w:tcPr>
          <w:p w:rsidR="0048479D" w:rsidRPr="00DE01A0" w:rsidRDefault="0048479D" w:rsidP="0048479D">
            <w:pPr>
              <w:pStyle w:val="ConsPlusNormal"/>
              <w:jc w:val="center"/>
              <w:rPr>
                <w:sz w:val="24"/>
                <w:szCs w:val="24"/>
              </w:rPr>
            </w:pPr>
            <w:r w:rsidRPr="00DE01A0">
              <w:rPr>
                <w:sz w:val="24"/>
                <w:szCs w:val="24"/>
              </w:rPr>
              <w:t>0,0</w:t>
            </w:r>
          </w:p>
        </w:tc>
        <w:tc>
          <w:tcPr>
            <w:tcW w:w="2661" w:type="dxa"/>
          </w:tcPr>
          <w:p w:rsidR="0048479D" w:rsidRPr="00DE01A0" w:rsidRDefault="0048479D" w:rsidP="0048479D">
            <w:pPr>
              <w:pStyle w:val="ConsPlusNormal"/>
              <w:jc w:val="center"/>
              <w:rPr>
                <w:sz w:val="24"/>
                <w:szCs w:val="24"/>
              </w:rPr>
            </w:pPr>
            <w:r w:rsidRPr="00DE01A0">
              <w:rPr>
                <w:sz w:val="24"/>
                <w:szCs w:val="24"/>
              </w:rPr>
              <w:t>0,0</w:t>
            </w:r>
          </w:p>
        </w:tc>
      </w:tr>
    </w:tbl>
    <w:p w:rsidR="00E5660C" w:rsidRPr="00DE01A0" w:rsidRDefault="00E5660C" w:rsidP="00E5660C">
      <w:pPr>
        <w:suppressAutoHyphens/>
        <w:ind w:firstLine="851"/>
        <w:jc w:val="right"/>
        <w:rPr>
          <w:bCs/>
          <w:kern w:val="28"/>
          <w:szCs w:val="28"/>
          <w:lang w:eastAsia="zh-CN"/>
        </w:rPr>
      </w:pPr>
      <w:r w:rsidRPr="00DE01A0">
        <w:rPr>
          <w:bCs/>
          <w:kern w:val="1"/>
          <w:szCs w:val="28"/>
          <w:lang w:eastAsia="zh-CN"/>
        </w:rPr>
        <w:t>»</w:t>
      </w:r>
      <w:r w:rsidRPr="00DE01A0">
        <w:rPr>
          <w:bCs/>
          <w:kern w:val="28"/>
          <w:szCs w:val="28"/>
          <w:lang w:eastAsia="zh-CN"/>
        </w:rPr>
        <w:t>;</w:t>
      </w:r>
    </w:p>
    <w:p w:rsidR="004D4553" w:rsidRDefault="004D4553" w:rsidP="00E5660C">
      <w:pPr>
        <w:pStyle w:val="a8"/>
        <w:ind w:firstLine="708"/>
        <w:jc w:val="both"/>
        <w:rPr>
          <w:rFonts w:ascii="Times New Roman" w:hAnsi="Times New Roman" w:cs="Times New Roman"/>
          <w:color w:val="auto"/>
          <w:kern w:val="1"/>
          <w:sz w:val="28"/>
          <w:szCs w:val="28"/>
          <w:lang w:eastAsia="zh-CN"/>
        </w:rPr>
      </w:pPr>
      <w:r w:rsidRPr="00DE01A0">
        <w:rPr>
          <w:rFonts w:ascii="Times New Roman" w:hAnsi="Times New Roman" w:cs="Times New Roman"/>
          <w:color w:val="auto"/>
          <w:kern w:val="1"/>
          <w:sz w:val="28"/>
          <w:szCs w:val="28"/>
          <w:lang w:eastAsia="zh-CN"/>
        </w:rPr>
        <w:t>2) таблицу раздела 1 «Целевые показатели муниципальной программы»</w:t>
      </w:r>
      <w:r w:rsidRPr="00DE01A0">
        <w:rPr>
          <w:color w:val="auto"/>
        </w:rPr>
        <w:t xml:space="preserve"> </w:t>
      </w:r>
      <w:r w:rsidRPr="00DE01A0">
        <w:rPr>
          <w:rFonts w:ascii="Times New Roman" w:hAnsi="Times New Roman" w:cs="Times New Roman"/>
          <w:color w:val="auto"/>
          <w:kern w:val="1"/>
          <w:sz w:val="28"/>
          <w:szCs w:val="28"/>
          <w:lang w:eastAsia="zh-CN"/>
        </w:rPr>
        <w:t>муниципальной программы изложить в следующей редакции:</w:t>
      </w:r>
    </w:p>
    <w:p w:rsidR="00B66417" w:rsidRPr="00DE01A0" w:rsidRDefault="00B66417" w:rsidP="00B66417">
      <w:pPr>
        <w:pStyle w:val="a8"/>
        <w:ind w:firstLine="708"/>
        <w:jc w:val="center"/>
        <w:rPr>
          <w:rFonts w:ascii="Times New Roman" w:hAnsi="Times New Roman" w:cs="Times New Roman"/>
          <w:b/>
          <w:color w:val="auto"/>
          <w:kern w:val="1"/>
          <w:sz w:val="28"/>
          <w:szCs w:val="28"/>
          <w:lang w:eastAsia="zh-CN"/>
        </w:rPr>
      </w:pPr>
      <w:r w:rsidRPr="00DE01A0">
        <w:rPr>
          <w:rFonts w:ascii="Times New Roman" w:hAnsi="Times New Roman" w:cs="Times New Roman"/>
          <w:b/>
          <w:color w:val="auto"/>
          <w:kern w:val="1"/>
          <w:sz w:val="28"/>
          <w:szCs w:val="28"/>
          <w:lang w:eastAsia="zh-CN"/>
        </w:rPr>
        <w:t>«ЦЕЛЕВЫЕ ПОКАЗАТЕЛИ МУНИЦИПАЛЬНОЙ ПРОГРАММЫ</w:t>
      </w:r>
    </w:p>
    <w:p w:rsidR="004E360F" w:rsidRPr="00DE01A0" w:rsidRDefault="00B66417" w:rsidP="00B66417">
      <w:pPr>
        <w:pStyle w:val="a8"/>
        <w:ind w:firstLine="708"/>
        <w:jc w:val="center"/>
        <w:rPr>
          <w:rFonts w:ascii="Times New Roman" w:hAnsi="Times New Roman" w:cs="Times New Roman"/>
          <w:b/>
          <w:color w:val="auto"/>
          <w:kern w:val="1"/>
          <w:sz w:val="28"/>
          <w:szCs w:val="28"/>
          <w:lang w:eastAsia="zh-CN"/>
        </w:rPr>
      </w:pPr>
      <w:r w:rsidRPr="00DE01A0">
        <w:rPr>
          <w:rFonts w:ascii="Times New Roman" w:hAnsi="Times New Roman" w:cs="Times New Roman"/>
          <w:b/>
          <w:color w:val="auto"/>
          <w:kern w:val="1"/>
          <w:sz w:val="28"/>
          <w:szCs w:val="28"/>
          <w:lang w:eastAsia="zh-CN"/>
        </w:rPr>
        <w:t>«Развитие муниципальной службы»</w:t>
      </w:r>
    </w:p>
    <w:p w:rsidR="004E360F" w:rsidRPr="00DE01A0" w:rsidRDefault="004E360F" w:rsidP="00B66417">
      <w:pPr>
        <w:pStyle w:val="a8"/>
        <w:ind w:firstLine="708"/>
        <w:jc w:val="center"/>
        <w:rPr>
          <w:rFonts w:ascii="Times New Roman" w:hAnsi="Times New Roman" w:cs="Times New Roman"/>
          <w:b/>
          <w:color w:val="auto"/>
          <w:kern w:val="1"/>
          <w:sz w:val="28"/>
          <w:szCs w:val="28"/>
          <w:lang w:eastAsia="zh-CN"/>
        </w:rPr>
      </w:pPr>
    </w:p>
    <w:tbl>
      <w:tblPr>
        <w:tblStyle w:val="a3"/>
        <w:tblW w:w="0" w:type="auto"/>
        <w:tblInd w:w="108" w:type="dxa"/>
        <w:tblLook w:val="04A0" w:firstRow="1" w:lastRow="0" w:firstColumn="1" w:lastColumn="0" w:noHBand="0" w:noVBand="1"/>
      </w:tblPr>
      <w:tblGrid>
        <w:gridCol w:w="540"/>
        <w:gridCol w:w="5717"/>
        <w:gridCol w:w="1691"/>
        <w:gridCol w:w="1315"/>
        <w:gridCol w:w="1196"/>
        <w:gridCol w:w="31"/>
        <w:gridCol w:w="676"/>
        <w:gridCol w:w="33"/>
        <w:gridCol w:w="674"/>
        <w:gridCol w:w="34"/>
        <w:gridCol w:w="672"/>
        <w:gridCol w:w="37"/>
        <w:gridCol w:w="670"/>
        <w:gridCol w:w="39"/>
        <w:gridCol w:w="657"/>
        <w:gridCol w:w="52"/>
        <w:gridCol w:w="644"/>
      </w:tblGrid>
      <w:tr w:rsidR="00DE01A0" w:rsidRPr="00DE01A0" w:rsidTr="008B24EF">
        <w:tc>
          <w:tcPr>
            <w:tcW w:w="540"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w:t>
            </w:r>
          </w:p>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п/п</w:t>
            </w:r>
          </w:p>
        </w:tc>
        <w:tc>
          <w:tcPr>
            <w:tcW w:w="5717"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Наименование целевого показателя</w:t>
            </w:r>
          </w:p>
        </w:tc>
        <w:tc>
          <w:tcPr>
            <w:tcW w:w="1691"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Единица измерения</w:t>
            </w:r>
          </w:p>
        </w:tc>
        <w:tc>
          <w:tcPr>
            <w:tcW w:w="1315"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Статус &lt;1&gt;</w:t>
            </w:r>
          </w:p>
        </w:tc>
        <w:tc>
          <w:tcPr>
            <w:tcW w:w="5415" w:type="dxa"/>
            <w:gridSpan w:val="13"/>
          </w:tcPr>
          <w:p w:rsidR="004F3BC8" w:rsidRPr="00DE01A0" w:rsidRDefault="00207661"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Значение целевого показателя</w:t>
            </w:r>
          </w:p>
        </w:tc>
      </w:tr>
      <w:tr w:rsidR="00DE01A0" w:rsidRPr="00DE01A0" w:rsidTr="008B24EF">
        <w:tc>
          <w:tcPr>
            <w:tcW w:w="540"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5717"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1691"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1315"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1196" w:type="dxa"/>
          </w:tcPr>
          <w:p w:rsidR="004F3BC8" w:rsidRPr="00DE01A0" w:rsidRDefault="004F3BC8" w:rsidP="004F3BC8">
            <w:pPr>
              <w:ind w:hanging="49"/>
              <w:jc w:val="center"/>
              <w:rPr>
                <w:rFonts w:cs="Times New Roman"/>
                <w:sz w:val="24"/>
                <w:szCs w:val="24"/>
              </w:rPr>
            </w:pPr>
            <w:r w:rsidRPr="00DE01A0">
              <w:rPr>
                <w:rFonts w:cs="Times New Roman"/>
                <w:sz w:val="24"/>
                <w:szCs w:val="24"/>
              </w:rPr>
              <w:t>Отчетный 2021 год</w:t>
            </w:r>
          </w:p>
        </w:tc>
        <w:tc>
          <w:tcPr>
            <w:tcW w:w="707" w:type="dxa"/>
            <w:gridSpan w:val="2"/>
          </w:tcPr>
          <w:p w:rsidR="004F3BC8" w:rsidRPr="00DE01A0" w:rsidRDefault="004F3BC8" w:rsidP="004F3BC8">
            <w:pPr>
              <w:jc w:val="center"/>
              <w:rPr>
                <w:rFonts w:cs="Times New Roman"/>
                <w:sz w:val="24"/>
                <w:szCs w:val="24"/>
              </w:rPr>
            </w:pPr>
            <w:r w:rsidRPr="00DE01A0">
              <w:rPr>
                <w:rFonts w:cs="Times New Roman"/>
                <w:sz w:val="24"/>
                <w:szCs w:val="24"/>
              </w:rPr>
              <w:t xml:space="preserve">2022 год </w:t>
            </w:r>
          </w:p>
        </w:tc>
        <w:tc>
          <w:tcPr>
            <w:tcW w:w="707" w:type="dxa"/>
            <w:gridSpan w:val="2"/>
          </w:tcPr>
          <w:p w:rsidR="004F3BC8" w:rsidRPr="00DE01A0" w:rsidRDefault="004F3BC8" w:rsidP="004F3BC8">
            <w:pPr>
              <w:jc w:val="center"/>
              <w:rPr>
                <w:rFonts w:cs="Times New Roman"/>
                <w:sz w:val="24"/>
                <w:szCs w:val="24"/>
              </w:rPr>
            </w:pPr>
            <w:r w:rsidRPr="00DE01A0">
              <w:rPr>
                <w:rFonts w:cs="Times New Roman"/>
                <w:sz w:val="24"/>
                <w:szCs w:val="24"/>
              </w:rPr>
              <w:t xml:space="preserve">2023 год </w:t>
            </w:r>
          </w:p>
        </w:tc>
        <w:tc>
          <w:tcPr>
            <w:tcW w:w="706" w:type="dxa"/>
            <w:gridSpan w:val="2"/>
          </w:tcPr>
          <w:p w:rsidR="004F3BC8" w:rsidRPr="00DE01A0" w:rsidRDefault="004F3BC8" w:rsidP="004F3BC8">
            <w:pPr>
              <w:jc w:val="center"/>
              <w:rPr>
                <w:rFonts w:cs="Times New Roman"/>
                <w:sz w:val="24"/>
                <w:szCs w:val="24"/>
              </w:rPr>
            </w:pPr>
            <w:r w:rsidRPr="00DE01A0">
              <w:rPr>
                <w:rFonts w:cs="Times New Roman"/>
                <w:sz w:val="24"/>
                <w:szCs w:val="24"/>
              </w:rPr>
              <w:t xml:space="preserve">2024 год </w:t>
            </w:r>
          </w:p>
        </w:tc>
        <w:tc>
          <w:tcPr>
            <w:tcW w:w="707" w:type="dxa"/>
            <w:gridSpan w:val="2"/>
          </w:tcPr>
          <w:p w:rsidR="004F3BC8" w:rsidRPr="00DE01A0" w:rsidRDefault="004F3BC8" w:rsidP="004F3BC8">
            <w:pPr>
              <w:jc w:val="center"/>
              <w:rPr>
                <w:rFonts w:cs="Times New Roman"/>
                <w:sz w:val="24"/>
                <w:szCs w:val="24"/>
              </w:rPr>
            </w:pPr>
            <w:r w:rsidRPr="00DE01A0">
              <w:rPr>
                <w:rFonts w:cs="Times New Roman"/>
                <w:sz w:val="24"/>
                <w:szCs w:val="24"/>
              </w:rPr>
              <w:t>2025 год</w:t>
            </w:r>
          </w:p>
        </w:tc>
        <w:tc>
          <w:tcPr>
            <w:tcW w:w="696" w:type="dxa"/>
            <w:gridSpan w:val="2"/>
          </w:tcPr>
          <w:p w:rsidR="004F3BC8" w:rsidRPr="00DE01A0" w:rsidRDefault="004F3BC8" w:rsidP="004F3BC8">
            <w:pPr>
              <w:jc w:val="center"/>
              <w:rPr>
                <w:rFonts w:cs="Times New Roman"/>
                <w:sz w:val="24"/>
                <w:szCs w:val="24"/>
              </w:rPr>
            </w:pPr>
            <w:r w:rsidRPr="00DE01A0">
              <w:rPr>
                <w:rFonts w:cs="Times New Roman"/>
                <w:sz w:val="24"/>
                <w:szCs w:val="24"/>
              </w:rPr>
              <w:t>2026 год</w:t>
            </w:r>
          </w:p>
        </w:tc>
        <w:tc>
          <w:tcPr>
            <w:tcW w:w="696" w:type="dxa"/>
            <w:gridSpan w:val="2"/>
          </w:tcPr>
          <w:p w:rsidR="004F3BC8" w:rsidRPr="00DE01A0" w:rsidRDefault="00207661" w:rsidP="004F3BC8">
            <w:pPr>
              <w:pStyle w:val="a8"/>
              <w:jc w:val="both"/>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2027 год</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w:t>
            </w:r>
          </w:p>
        </w:tc>
        <w:tc>
          <w:tcPr>
            <w:tcW w:w="5717" w:type="dxa"/>
          </w:tcPr>
          <w:p w:rsidR="00207661" w:rsidRPr="00DE01A0" w:rsidRDefault="00207661" w:rsidP="00207661">
            <w:pPr>
              <w:jc w:val="center"/>
              <w:rPr>
                <w:rFonts w:cs="Times New Roman"/>
                <w:sz w:val="24"/>
                <w:szCs w:val="24"/>
              </w:rPr>
            </w:pPr>
            <w:r w:rsidRPr="00DE01A0">
              <w:rPr>
                <w:rFonts w:cs="Times New Roman"/>
                <w:sz w:val="24"/>
                <w:szCs w:val="24"/>
              </w:rPr>
              <w:t>2</w:t>
            </w:r>
          </w:p>
        </w:tc>
        <w:tc>
          <w:tcPr>
            <w:tcW w:w="1691" w:type="dxa"/>
          </w:tcPr>
          <w:p w:rsidR="00207661" w:rsidRPr="00DE01A0" w:rsidRDefault="00207661" w:rsidP="00207661">
            <w:pPr>
              <w:ind w:hanging="108"/>
              <w:jc w:val="center"/>
              <w:rPr>
                <w:rFonts w:cs="Times New Roman"/>
                <w:sz w:val="24"/>
                <w:szCs w:val="24"/>
              </w:rPr>
            </w:pPr>
            <w:r w:rsidRPr="00DE01A0">
              <w:rPr>
                <w:rFonts w:cs="Times New Roman"/>
                <w:sz w:val="24"/>
                <w:szCs w:val="24"/>
              </w:rPr>
              <w:t>3</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4</w:t>
            </w:r>
          </w:p>
        </w:tc>
        <w:tc>
          <w:tcPr>
            <w:tcW w:w="1227" w:type="dxa"/>
            <w:gridSpan w:val="2"/>
          </w:tcPr>
          <w:p w:rsidR="00207661" w:rsidRPr="00DE01A0" w:rsidRDefault="00207661" w:rsidP="00207661">
            <w:pPr>
              <w:jc w:val="center"/>
              <w:rPr>
                <w:rFonts w:cs="Times New Roman"/>
                <w:sz w:val="24"/>
                <w:szCs w:val="24"/>
              </w:rPr>
            </w:pPr>
            <w:r w:rsidRPr="00DE01A0">
              <w:rPr>
                <w:rFonts w:cs="Times New Roman"/>
                <w:sz w:val="24"/>
                <w:szCs w:val="24"/>
              </w:rPr>
              <w:t>5</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6</w:t>
            </w:r>
          </w:p>
        </w:tc>
        <w:tc>
          <w:tcPr>
            <w:tcW w:w="708" w:type="dxa"/>
            <w:gridSpan w:val="2"/>
          </w:tcPr>
          <w:p w:rsidR="00207661" w:rsidRPr="00DE01A0" w:rsidRDefault="00207661" w:rsidP="00207661">
            <w:pPr>
              <w:jc w:val="center"/>
              <w:rPr>
                <w:rFonts w:cs="Times New Roman"/>
                <w:sz w:val="24"/>
                <w:szCs w:val="24"/>
              </w:rPr>
            </w:pPr>
            <w:r w:rsidRPr="00DE01A0">
              <w:rPr>
                <w:rFonts w:cs="Times New Roman"/>
                <w:sz w:val="24"/>
                <w:szCs w:val="24"/>
              </w:rPr>
              <w:t>7</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8</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9</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10</w:t>
            </w:r>
          </w:p>
        </w:tc>
        <w:tc>
          <w:tcPr>
            <w:tcW w:w="644" w:type="dxa"/>
          </w:tcPr>
          <w:p w:rsidR="00207661" w:rsidRPr="00DE01A0" w:rsidRDefault="00207661" w:rsidP="00207661">
            <w:pPr>
              <w:jc w:val="center"/>
              <w:rPr>
                <w:rFonts w:cs="Times New Roman"/>
                <w:sz w:val="24"/>
                <w:szCs w:val="24"/>
              </w:rPr>
            </w:pPr>
            <w:r w:rsidRPr="00DE01A0">
              <w:rPr>
                <w:rFonts w:cs="Times New Roman"/>
                <w:sz w:val="24"/>
                <w:szCs w:val="24"/>
              </w:rPr>
              <w:t>11</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w:t>
            </w:r>
          </w:p>
        </w:tc>
        <w:tc>
          <w:tcPr>
            <w:tcW w:w="14138" w:type="dxa"/>
            <w:gridSpan w:val="16"/>
          </w:tcPr>
          <w:p w:rsidR="00207661" w:rsidRPr="00DE01A0" w:rsidRDefault="00207661" w:rsidP="00207661">
            <w:pPr>
              <w:rPr>
                <w:rFonts w:cs="Times New Roman"/>
                <w:sz w:val="24"/>
                <w:szCs w:val="24"/>
              </w:rPr>
            </w:pPr>
            <w:r w:rsidRPr="00DE01A0">
              <w:rPr>
                <w:rFonts w:cs="Times New Roman"/>
                <w:sz w:val="24"/>
                <w:szCs w:val="24"/>
              </w:rPr>
              <w:t>Муниципальная программа «Развитие муниципальной службы»</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1.1</w:t>
            </w:r>
          </w:p>
        </w:tc>
        <w:tc>
          <w:tcPr>
            <w:tcW w:w="5717" w:type="dxa"/>
          </w:tcPr>
          <w:p w:rsidR="00207661" w:rsidRPr="00DE01A0" w:rsidRDefault="00207661" w:rsidP="00207661">
            <w:pPr>
              <w:pStyle w:val="a8"/>
              <w:rPr>
                <w:rFonts w:ascii="Times New Roman" w:hAnsi="Times New Roman" w:cs="Times New Roman"/>
                <w:color w:val="auto"/>
              </w:rPr>
            </w:pPr>
            <w:r w:rsidRPr="00DE01A0">
              <w:rPr>
                <w:rFonts w:ascii="Times New Roman" w:hAnsi="Times New Roman" w:cs="Times New Roman"/>
                <w:color w:val="auto"/>
              </w:rPr>
              <w:t>Доля муниципальных служащих, получивших дополнительное образование, в том числе на семинарах, от общего количества муниципальных служащих  в отчетном году</w:t>
            </w:r>
          </w:p>
        </w:tc>
        <w:tc>
          <w:tcPr>
            <w:tcW w:w="1691" w:type="dxa"/>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17</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20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20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20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20</w:t>
            </w:r>
          </w:p>
        </w:tc>
        <w:tc>
          <w:tcPr>
            <w:tcW w:w="644" w:type="dxa"/>
          </w:tcPr>
          <w:p w:rsidR="00207661" w:rsidRPr="00DE01A0" w:rsidRDefault="00207661" w:rsidP="00207661">
            <w:pPr>
              <w:jc w:val="center"/>
              <w:rPr>
                <w:rFonts w:cs="Times New Roman"/>
                <w:sz w:val="24"/>
                <w:szCs w:val="24"/>
              </w:rPr>
            </w:pPr>
            <w:r w:rsidRPr="00DE01A0">
              <w:rPr>
                <w:rFonts w:cs="Times New Roman"/>
                <w:sz w:val="24"/>
                <w:szCs w:val="24"/>
              </w:rPr>
              <w:t>20</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1.2</w:t>
            </w:r>
          </w:p>
        </w:tc>
        <w:tc>
          <w:tcPr>
            <w:tcW w:w="5717" w:type="dxa"/>
          </w:tcPr>
          <w:p w:rsidR="00207661" w:rsidRPr="00DE01A0" w:rsidRDefault="00207661" w:rsidP="00207661">
            <w:pPr>
              <w:pStyle w:val="a8"/>
              <w:rPr>
                <w:rFonts w:ascii="Times New Roman" w:hAnsi="Times New Roman" w:cs="Times New Roman"/>
                <w:color w:val="auto"/>
              </w:rPr>
            </w:pPr>
            <w:r w:rsidRPr="00DE01A0">
              <w:rPr>
                <w:rFonts w:ascii="Times New Roman" w:hAnsi="Times New Roman" w:cs="Times New Roman"/>
                <w:color w:val="auto"/>
              </w:rPr>
              <w:t>Доля вакантных должностей муниципальной службы, замещенных из кадрового резерва,  от общего количества вакантных должностей муниципальных служащих в отчетном году</w:t>
            </w:r>
          </w:p>
        </w:tc>
        <w:tc>
          <w:tcPr>
            <w:tcW w:w="1691" w:type="dxa"/>
          </w:tcPr>
          <w:p w:rsidR="00207661" w:rsidRPr="00DE01A0" w:rsidRDefault="00207661" w:rsidP="00207661">
            <w:pPr>
              <w:jc w:val="center"/>
              <w:rPr>
                <w:rFonts w:cs="Times New Roman"/>
                <w:bCs/>
                <w:sz w:val="24"/>
                <w:szCs w:val="24"/>
              </w:rPr>
            </w:pPr>
            <w:r w:rsidRPr="00DE01A0">
              <w:rPr>
                <w:rFonts w:cs="Times New Roman"/>
                <w:sz w:val="24"/>
                <w:szCs w:val="24"/>
              </w:rPr>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p w:rsidR="00207661" w:rsidRPr="00DE01A0" w:rsidRDefault="00207661" w:rsidP="00207661">
            <w:pPr>
              <w:jc w:val="center"/>
              <w:rPr>
                <w:rFonts w:cs="Times New Roman"/>
                <w:bCs/>
                <w:sz w:val="24"/>
                <w:szCs w:val="24"/>
              </w:rPr>
            </w:pP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30</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35</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40</w:t>
            </w:r>
          </w:p>
          <w:p w:rsidR="00207661" w:rsidRPr="00DE01A0" w:rsidRDefault="00207661" w:rsidP="00207661">
            <w:pPr>
              <w:jc w:val="center"/>
              <w:rPr>
                <w:rFonts w:cs="Times New Roman"/>
                <w:bCs/>
                <w:sz w:val="24"/>
                <w:szCs w:val="24"/>
              </w:rPr>
            </w:pP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45</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45</w:t>
            </w:r>
          </w:p>
        </w:tc>
        <w:tc>
          <w:tcPr>
            <w:tcW w:w="644" w:type="dxa"/>
          </w:tcPr>
          <w:p w:rsidR="00207661" w:rsidRPr="00DE01A0" w:rsidRDefault="00207661" w:rsidP="00207661">
            <w:pPr>
              <w:jc w:val="center"/>
              <w:rPr>
                <w:rFonts w:cs="Times New Roman"/>
                <w:bCs/>
                <w:sz w:val="24"/>
                <w:szCs w:val="24"/>
              </w:rPr>
            </w:pPr>
            <w:r w:rsidRPr="00DE01A0">
              <w:rPr>
                <w:rFonts w:cs="Times New Roman"/>
                <w:bCs/>
                <w:sz w:val="24"/>
                <w:szCs w:val="24"/>
              </w:rPr>
              <w:t>45</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1.3</w:t>
            </w:r>
          </w:p>
        </w:tc>
        <w:tc>
          <w:tcPr>
            <w:tcW w:w="5717" w:type="dxa"/>
          </w:tcPr>
          <w:p w:rsidR="00207661" w:rsidRPr="00DE01A0" w:rsidRDefault="00207661" w:rsidP="00207661">
            <w:pPr>
              <w:pStyle w:val="TableContents"/>
              <w:ind w:left="36" w:right="108"/>
              <w:rPr>
                <w:rFonts w:cs="Times New Roman"/>
                <w:sz w:val="24"/>
              </w:rPr>
            </w:pPr>
            <w:r w:rsidRPr="00DE01A0">
              <w:rPr>
                <w:rFonts w:cs="Times New Roman"/>
                <w:sz w:val="24"/>
              </w:rPr>
              <w:t xml:space="preserve">Доля вновь принятых муниципальных служащих, за которыми закреплены наставники, от общего количества муниципальных служащих, принятых в </w:t>
            </w:r>
            <w:r w:rsidRPr="00DE01A0">
              <w:rPr>
                <w:rFonts w:cs="Times New Roman"/>
                <w:sz w:val="24"/>
              </w:rPr>
              <w:lastRenderedPageBreak/>
              <w:t>отчетном году</w:t>
            </w:r>
          </w:p>
        </w:tc>
        <w:tc>
          <w:tcPr>
            <w:tcW w:w="1691" w:type="dxa"/>
          </w:tcPr>
          <w:p w:rsidR="00207661" w:rsidRPr="00DE01A0" w:rsidRDefault="00207661" w:rsidP="00207661">
            <w:pPr>
              <w:jc w:val="center"/>
              <w:rPr>
                <w:rFonts w:cs="Times New Roman"/>
                <w:sz w:val="24"/>
                <w:szCs w:val="24"/>
              </w:rPr>
            </w:pPr>
            <w:r w:rsidRPr="00DE01A0">
              <w:rPr>
                <w:rFonts w:cs="Times New Roman"/>
                <w:sz w:val="24"/>
                <w:szCs w:val="24"/>
              </w:rPr>
              <w:lastRenderedPageBreak/>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644" w:type="dxa"/>
          </w:tcPr>
          <w:p w:rsidR="00207661" w:rsidRPr="00DE01A0" w:rsidRDefault="00207661" w:rsidP="00207661">
            <w:pPr>
              <w:jc w:val="center"/>
              <w:rPr>
                <w:rFonts w:cs="Times New Roman"/>
                <w:bCs/>
                <w:sz w:val="24"/>
                <w:szCs w:val="24"/>
              </w:rPr>
            </w:pPr>
            <w:r w:rsidRPr="00DE01A0">
              <w:rPr>
                <w:rFonts w:cs="Times New Roman"/>
                <w:bCs/>
                <w:sz w:val="24"/>
                <w:szCs w:val="24"/>
              </w:rPr>
              <w:t>80</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lastRenderedPageBreak/>
              <w:t>1.4</w:t>
            </w:r>
          </w:p>
        </w:tc>
        <w:tc>
          <w:tcPr>
            <w:tcW w:w="5717" w:type="dxa"/>
          </w:tcPr>
          <w:p w:rsidR="00207661" w:rsidRPr="00DE01A0" w:rsidRDefault="00207661" w:rsidP="00207661">
            <w:pPr>
              <w:pStyle w:val="a8"/>
              <w:rPr>
                <w:rFonts w:ascii="Times New Roman" w:hAnsi="Times New Roman" w:cs="Times New Roman"/>
                <w:color w:val="auto"/>
              </w:rPr>
            </w:pPr>
            <w:r w:rsidRPr="00DE01A0">
              <w:rPr>
                <w:rFonts w:ascii="Times New Roman" w:hAnsi="Times New Roman" w:cs="Times New Roman"/>
                <w:color w:val="auto"/>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1691" w:type="dxa"/>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100</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100</w:t>
            </w:r>
          </w:p>
        </w:tc>
        <w:tc>
          <w:tcPr>
            <w:tcW w:w="709" w:type="dxa"/>
            <w:gridSpan w:val="2"/>
          </w:tcPr>
          <w:p w:rsidR="00207661" w:rsidRPr="00DE01A0" w:rsidRDefault="00207661" w:rsidP="00207661">
            <w:pPr>
              <w:jc w:val="center"/>
              <w:rPr>
                <w:rFonts w:cs="Times New Roman"/>
                <w:sz w:val="24"/>
                <w:szCs w:val="24"/>
              </w:rPr>
            </w:pPr>
            <w:r w:rsidRPr="00DE01A0">
              <w:rPr>
                <w:rFonts w:cs="Times New Roman"/>
                <w:bCs/>
                <w:sz w:val="24"/>
                <w:szCs w:val="24"/>
              </w:rPr>
              <w:t>100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100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100</w:t>
            </w:r>
          </w:p>
        </w:tc>
        <w:tc>
          <w:tcPr>
            <w:tcW w:w="644" w:type="dxa"/>
          </w:tcPr>
          <w:p w:rsidR="00207661" w:rsidRPr="00DE01A0" w:rsidRDefault="00207661" w:rsidP="00207661">
            <w:pPr>
              <w:jc w:val="center"/>
              <w:rPr>
                <w:rFonts w:cs="Times New Roman"/>
                <w:sz w:val="24"/>
                <w:szCs w:val="24"/>
              </w:rPr>
            </w:pPr>
            <w:r w:rsidRPr="00DE01A0">
              <w:rPr>
                <w:rFonts w:cs="Times New Roman"/>
                <w:sz w:val="24"/>
                <w:szCs w:val="24"/>
              </w:rPr>
              <w:t>100</w:t>
            </w:r>
          </w:p>
        </w:tc>
      </w:tr>
      <w:tr w:rsidR="00DE01A0" w:rsidRPr="00DE01A0" w:rsidTr="0029284C">
        <w:tc>
          <w:tcPr>
            <w:tcW w:w="14678" w:type="dxa"/>
            <w:gridSpan w:val="17"/>
          </w:tcPr>
          <w:p w:rsidR="000D51C8" w:rsidRPr="00DE01A0" w:rsidRDefault="000D51C8" w:rsidP="000D51C8">
            <w:pPr>
              <w:pStyle w:val="ConsPlusNormal"/>
              <w:ind w:firstLine="540"/>
              <w:jc w:val="both"/>
            </w:pPr>
            <w:r w:rsidRPr="00DE01A0">
              <w:t>--------------------------------</w:t>
            </w:r>
          </w:p>
          <w:p w:rsidR="000D51C8" w:rsidRPr="00DE01A0" w:rsidRDefault="000D51C8" w:rsidP="000D51C8">
            <w:pPr>
              <w:pStyle w:val="ConsPlusNormal"/>
              <w:jc w:val="both"/>
              <w:rPr>
                <w:sz w:val="24"/>
                <w:szCs w:val="24"/>
              </w:rPr>
            </w:pPr>
            <w:r w:rsidRPr="00DE01A0">
              <w:rPr>
                <w:sz w:val="24"/>
                <w:szCs w:val="24"/>
              </w:rPr>
              <w:t>&lt;1&gt; Отмечается:</w:t>
            </w:r>
          </w:p>
          <w:p w:rsidR="000D51C8" w:rsidRPr="00DE01A0" w:rsidRDefault="000D51C8" w:rsidP="000D51C8">
            <w:pPr>
              <w:pStyle w:val="ConsPlusNormal"/>
              <w:jc w:val="both"/>
              <w:rPr>
                <w:sz w:val="24"/>
                <w:szCs w:val="24"/>
              </w:rPr>
            </w:pPr>
            <w:r w:rsidRPr="00DE01A0">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D51C8" w:rsidRPr="00DE01A0" w:rsidRDefault="000D51C8" w:rsidP="000D51C8">
            <w:pPr>
              <w:pStyle w:val="ConsPlusNormal"/>
              <w:jc w:val="both"/>
              <w:rPr>
                <w:sz w:val="24"/>
                <w:szCs w:val="24"/>
              </w:rPr>
            </w:pPr>
            <w:r w:rsidRPr="00DE01A0">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D51C8" w:rsidRPr="00DE01A0" w:rsidRDefault="000D51C8" w:rsidP="000D51C8">
            <w:pPr>
              <w:pStyle w:val="ConsPlusNormal"/>
              <w:jc w:val="both"/>
              <w:rPr>
                <w:sz w:val="24"/>
                <w:szCs w:val="24"/>
              </w:rPr>
            </w:pPr>
            <w:r w:rsidRPr="00DE01A0">
              <w:rPr>
                <w:sz w:val="24"/>
                <w:szCs w:val="24"/>
              </w:rPr>
              <w:t>если целевой показатель рассчитывается по методике, включенной в состав муниципальной программы, присваивается статус «3».</w:t>
            </w:r>
          </w:p>
          <w:p w:rsidR="000D51C8" w:rsidRPr="00DE01A0" w:rsidRDefault="000D51C8" w:rsidP="007B76D0">
            <w:pPr>
              <w:rPr>
                <w:rFonts w:cs="Times New Roman"/>
                <w:sz w:val="24"/>
                <w:szCs w:val="24"/>
              </w:rPr>
            </w:pPr>
            <w:r w:rsidRPr="00DE01A0">
              <w:rPr>
                <w:rFonts w:cs="Times New Roman"/>
                <w:sz w:val="24"/>
                <w:szCs w:val="24"/>
              </w:rPr>
              <w:t>&lt;2&gt; Год, предшествующий году утверждения муниципальной программы.</w:t>
            </w:r>
          </w:p>
        </w:tc>
      </w:tr>
    </w:tbl>
    <w:p w:rsidR="00CA48FE" w:rsidRPr="00DE01A0" w:rsidRDefault="00CA48FE" w:rsidP="00207661">
      <w:pPr>
        <w:pStyle w:val="a8"/>
        <w:ind w:firstLine="142"/>
        <w:jc w:val="both"/>
        <w:rPr>
          <w:rFonts w:ascii="Times New Roman" w:hAnsi="Times New Roman" w:cs="Times New Roman"/>
          <w:color w:val="auto"/>
          <w:kern w:val="1"/>
          <w:sz w:val="28"/>
          <w:szCs w:val="28"/>
          <w:lang w:eastAsia="zh-CN"/>
        </w:rPr>
      </w:pPr>
    </w:p>
    <w:p w:rsidR="00CA48FE" w:rsidRPr="00DE01A0" w:rsidRDefault="00CA48FE" w:rsidP="00CA48FE">
      <w:pPr>
        <w:widowControl w:val="0"/>
        <w:autoSpaceDE w:val="0"/>
        <w:autoSpaceDN w:val="0"/>
        <w:jc w:val="center"/>
        <w:rPr>
          <w:rFonts w:eastAsia="Times New Roman" w:cs="Times New Roman"/>
          <w:b/>
          <w:bCs/>
          <w:kern w:val="28"/>
          <w:szCs w:val="28"/>
          <w:lang w:eastAsia="zh-CN"/>
        </w:rPr>
      </w:pPr>
      <w:r w:rsidRPr="00DE01A0">
        <w:rPr>
          <w:rFonts w:eastAsia="Times New Roman" w:cs="Times New Roman"/>
          <w:b/>
          <w:bCs/>
          <w:kern w:val="28"/>
          <w:szCs w:val="28"/>
          <w:lang w:eastAsia="zh-CN"/>
        </w:rPr>
        <w:t xml:space="preserve">СВЕДЕНИЯ </w:t>
      </w:r>
    </w:p>
    <w:p w:rsidR="00CA48FE" w:rsidRPr="00DE01A0" w:rsidRDefault="00CA48FE" w:rsidP="00CA48FE">
      <w:pPr>
        <w:widowControl w:val="0"/>
        <w:autoSpaceDE w:val="0"/>
        <w:autoSpaceDN w:val="0"/>
        <w:jc w:val="center"/>
        <w:rPr>
          <w:rFonts w:eastAsia="Times New Roman" w:cs="Times New Roman"/>
          <w:b/>
          <w:szCs w:val="20"/>
          <w:lang w:eastAsia="ru-RU"/>
        </w:rPr>
      </w:pPr>
      <w:r w:rsidRPr="00DE01A0">
        <w:rPr>
          <w:rFonts w:eastAsia="Times New Roman" w:cs="Times New Roman"/>
          <w:b/>
          <w:szCs w:val="20"/>
          <w:lang w:eastAsia="ru-RU"/>
        </w:rPr>
        <w:t xml:space="preserve">о порядке сбора информации и методике расчета целевых </w:t>
      </w:r>
    </w:p>
    <w:p w:rsidR="00CA48FE" w:rsidRPr="00DE01A0" w:rsidRDefault="00CA48FE" w:rsidP="00CA48FE">
      <w:pPr>
        <w:widowControl w:val="0"/>
        <w:autoSpaceDE w:val="0"/>
        <w:autoSpaceDN w:val="0"/>
        <w:jc w:val="center"/>
        <w:rPr>
          <w:rFonts w:eastAsia="Times New Roman" w:cs="Times New Roman"/>
          <w:b/>
          <w:szCs w:val="20"/>
          <w:lang w:eastAsia="ru-RU"/>
        </w:rPr>
      </w:pPr>
      <w:r w:rsidRPr="00DE01A0">
        <w:rPr>
          <w:rFonts w:eastAsia="Times New Roman" w:cs="Times New Roman"/>
          <w:b/>
          <w:szCs w:val="20"/>
          <w:lang w:eastAsia="ru-RU"/>
        </w:rPr>
        <w:t>показателей муниципальной программы</w:t>
      </w:r>
    </w:p>
    <w:p w:rsidR="00CA48FE" w:rsidRPr="00DE01A0" w:rsidRDefault="00CA48FE" w:rsidP="00CA48FE">
      <w:pPr>
        <w:widowControl w:val="0"/>
        <w:autoSpaceDE w:val="0"/>
        <w:autoSpaceDN w:val="0"/>
        <w:jc w:val="center"/>
        <w:rPr>
          <w:rFonts w:eastAsia="Times New Roman" w:cs="Times New Roman"/>
          <w:b/>
          <w:bCs/>
          <w:kern w:val="28"/>
          <w:szCs w:val="28"/>
          <w:lang w:eastAsia="zh-CN"/>
        </w:rPr>
      </w:pPr>
      <w:r w:rsidRPr="00DE01A0">
        <w:rPr>
          <w:rFonts w:eastAsia="Times New Roman" w:cs="Times New Roman"/>
          <w:b/>
          <w:szCs w:val="20"/>
          <w:lang w:eastAsia="ru-RU"/>
        </w:rPr>
        <w:t xml:space="preserve"> «</w:t>
      </w:r>
      <w:r w:rsidRPr="00DE01A0">
        <w:rPr>
          <w:rFonts w:eastAsia="Times New Roman" w:cs="Times New Roman"/>
          <w:b/>
          <w:szCs w:val="28"/>
          <w:lang w:eastAsia="ru-RU"/>
        </w:rPr>
        <w:t>Развитие муниципальной службы</w:t>
      </w:r>
      <w:r w:rsidRPr="00DE01A0">
        <w:rPr>
          <w:rFonts w:eastAsia="Times New Roman" w:cs="Times New Roman"/>
          <w:b/>
          <w:bCs/>
          <w:kern w:val="28"/>
          <w:szCs w:val="28"/>
          <w:lang w:eastAsia="zh-CN"/>
        </w:rPr>
        <w:t>»</w:t>
      </w:r>
    </w:p>
    <w:p w:rsidR="00CA48FE" w:rsidRPr="00DE01A0" w:rsidRDefault="00CA48FE" w:rsidP="00CA48FE">
      <w:pPr>
        <w:widowControl w:val="0"/>
        <w:autoSpaceDE w:val="0"/>
        <w:autoSpaceDN w:val="0"/>
        <w:jc w:val="center"/>
        <w:rPr>
          <w:rFonts w:eastAsia="Times New Roman" w:cs="Times New Roman"/>
          <w:b/>
          <w:szCs w:val="20"/>
          <w:lang w:eastAsia="ru-RU"/>
        </w:rPr>
      </w:pPr>
    </w:p>
    <w:tbl>
      <w:tblPr>
        <w:tblStyle w:val="1"/>
        <w:tblW w:w="14458" w:type="dxa"/>
        <w:tblInd w:w="108" w:type="dxa"/>
        <w:tblLayout w:type="fixed"/>
        <w:tblLook w:val="04A0" w:firstRow="1" w:lastRow="0" w:firstColumn="1" w:lastColumn="0" w:noHBand="0" w:noVBand="1"/>
      </w:tblPr>
      <w:tblGrid>
        <w:gridCol w:w="730"/>
        <w:gridCol w:w="2672"/>
        <w:gridCol w:w="1549"/>
        <w:gridCol w:w="1577"/>
        <w:gridCol w:w="2407"/>
        <w:gridCol w:w="1838"/>
        <w:gridCol w:w="1842"/>
        <w:gridCol w:w="1843"/>
      </w:tblGrid>
      <w:tr w:rsidR="00CA48FE" w:rsidRPr="00DE01A0" w:rsidTr="00C83C4E">
        <w:tc>
          <w:tcPr>
            <w:tcW w:w="730" w:type="dxa"/>
          </w:tcPr>
          <w:p w:rsidR="00CA48FE" w:rsidRPr="00DE01A0" w:rsidRDefault="00CA48FE" w:rsidP="00CA48FE">
            <w:pPr>
              <w:jc w:val="center"/>
              <w:rPr>
                <w:rFonts w:cs="Times New Roman"/>
                <w:sz w:val="24"/>
                <w:szCs w:val="24"/>
              </w:rPr>
            </w:pPr>
            <w:r w:rsidRPr="00DE01A0">
              <w:rPr>
                <w:rFonts w:cs="Times New Roman"/>
                <w:sz w:val="24"/>
                <w:szCs w:val="24"/>
              </w:rPr>
              <w:t>№ п/п</w:t>
            </w:r>
          </w:p>
        </w:tc>
        <w:tc>
          <w:tcPr>
            <w:tcW w:w="2672" w:type="dxa"/>
          </w:tcPr>
          <w:p w:rsidR="00CA48FE" w:rsidRPr="00DE01A0" w:rsidRDefault="00CA48FE" w:rsidP="00CA48FE">
            <w:pPr>
              <w:jc w:val="center"/>
              <w:rPr>
                <w:rFonts w:cs="Times New Roman"/>
                <w:sz w:val="24"/>
                <w:szCs w:val="24"/>
              </w:rPr>
            </w:pPr>
            <w:r w:rsidRPr="00DE01A0">
              <w:rPr>
                <w:rFonts w:cs="Times New Roman"/>
                <w:sz w:val="24"/>
                <w:szCs w:val="24"/>
              </w:rPr>
              <w:t>Наименование целевого показателя</w:t>
            </w:r>
          </w:p>
        </w:tc>
        <w:tc>
          <w:tcPr>
            <w:tcW w:w="1549" w:type="dxa"/>
          </w:tcPr>
          <w:p w:rsidR="00CA48FE" w:rsidRPr="00DE01A0" w:rsidRDefault="00CA48FE" w:rsidP="00CA48FE">
            <w:pPr>
              <w:jc w:val="center"/>
              <w:rPr>
                <w:rFonts w:cs="Times New Roman"/>
                <w:sz w:val="24"/>
                <w:szCs w:val="24"/>
              </w:rPr>
            </w:pPr>
            <w:r w:rsidRPr="00DE01A0">
              <w:rPr>
                <w:rFonts w:cs="Times New Roman"/>
                <w:sz w:val="24"/>
                <w:szCs w:val="24"/>
              </w:rPr>
              <w:t>Единица измерения</w:t>
            </w:r>
          </w:p>
        </w:tc>
        <w:tc>
          <w:tcPr>
            <w:tcW w:w="1577" w:type="dxa"/>
          </w:tcPr>
          <w:p w:rsidR="00CA48FE" w:rsidRPr="00DE01A0" w:rsidRDefault="00CA48FE" w:rsidP="00CA48FE">
            <w:pPr>
              <w:jc w:val="center"/>
              <w:rPr>
                <w:rFonts w:cs="Times New Roman"/>
                <w:sz w:val="24"/>
                <w:szCs w:val="24"/>
              </w:rPr>
            </w:pPr>
            <w:r w:rsidRPr="00DE01A0">
              <w:rPr>
                <w:rFonts w:cs="Times New Roman"/>
                <w:sz w:val="24"/>
                <w:szCs w:val="24"/>
              </w:rPr>
              <w:t>Тенденция развития целевого показателя</w:t>
            </w:r>
          </w:p>
        </w:tc>
        <w:tc>
          <w:tcPr>
            <w:tcW w:w="2407" w:type="dxa"/>
          </w:tcPr>
          <w:p w:rsidR="00CA48FE" w:rsidRPr="00DE01A0" w:rsidRDefault="00CA48FE" w:rsidP="00CA48FE">
            <w:pPr>
              <w:jc w:val="center"/>
              <w:rPr>
                <w:rFonts w:cs="Times New Roman"/>
                <w:sz w:val="24"/>
                <w:szCs w:val="24"/>
              </w:rPr>
            </w:pPr>
            <w:r w:rsidRPr="00DE01A0">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38" w:type="dxa"/>
          </w:tcPr>
          <w:p w:rsidR="00CA48FE" w:rsidRPr="00DE01A0" w:rsidRDefault="00CA48FE" w:rsidP="00CA48FE">
            <w:pPr>
              <w:jc w:val="center"/>
              <w:rPr>
                <w:rFonts w:cs="Times New Roman"/>
                <w:sz w:val="24"/>
                <w:szCs w:val="24"/>
              </w:rPr>
            </w:pPr>
            <w:r w:rsidRPr="00DE01A0">
              <w:rPr>
                <w:rFonts w:cs="Times New Roman"/>
                <w:sz w:val="24"/>
                <w:szCs w:val="24"/>
              </w:rPr>
              <w:t>Источник исходных данных для расчета значения (формирования данных) целевого показателя</w:t>
            </w:r>
          </w:p>
        </w:tc>
        <w:tc>
          <w:tcPr>
            <w:tcW w:w="1842" w:type="dxa"/>
          </w:tcPr>
          <w:p w:rsidR="00CA48FE" w:rsidRPr="00DE01A0" w:rsidRDefault="00CA48FE" w:rsidP="00CA48FE">
            <w:pPr>
              <w:jc w:val="center"/>
              <w:rPr>
                <w:rFonts w:cs="Times New Roman"/>
                <w:sz w:val="24"/>
                <w:szCs w:val="24"/>
              </w:rPr>
            </w:pPr>
            <w:r w:rsidRPr="00DE01A0">
              <w:rPr>
                <w:rFonts w:cs="Times New Roman"/>
                <w:sz w:val="24"/>
                <w:szCs w:val="24"/>
              </w:rPr>
              <w:t>Ответственный за сбор данных и расчет целевого показателя</w:t>
            </w:r>
          </w:p>
        </w:tc>
        <w:tc>
          <w:tcPr>
            <w:tcW w:w="1843" w:type="dxa"/>
          </w:tcPr>
          <w:p w:rsidR="00CA48FE" w:rsidRPr="00DE01A0" w:rsidRDefault="00CA48FE" w:rsidP="00CA48FE">
            <w:pPr>
              <w:jc w:val="center"/>
              <w:rPr>
                <w:rFonts w:cs="Times New Roman"/>
                <w:sz w:val="24"/>
                <w:szCs w:val="24"/>
              </w:rPr>
            </w:pPr>
            <w:r w:rsidRPr="00DE01A0">
              <w:rPr>
                <w:rFonts w:cs="Times New Roman"/>
                <w:sz w:val="24"/>
                <w:szCs w:val="24"/>
              </w:rPr>
              <w:t>Временные характеристики целевого показателя &lt;1&gt;</w:t>
            </w:r>
          </w:p>
        </w:tc>
      </w:tr>
    </w:tbl>
    <w:p w:rsidR="00CA48FE" w:rsidRPr="00DE01A0" w:rsidRDefault="00CA48FE" w:rsidP="00CA48FE">
      <w:pPr>
        <w:rPr>
          <w:rFonts w:cs="Times New Roman"/>
          <w:sz w:val="6"/>
          <w:szCs w:val="6"/>
        </w:rPr>
      </w:pPr>
    </w:p>
    <w:tbl>
      <w:tblPr>
        <w:tblStyle w:val="1"/>
        <w:tblW w:w="14458" w:type="dxa"/>
        <w:tblInd w:w="108" w:type="dxa"/>
        <w:tblLayout w:type="fixed"/>
        <w:tblLook w:val="04A0" w:firstRow="1" w:lastRow="0" w:firstColumn="1" w:lastColumn="0" w:noHBand="0" w:noVBand="1"/>
      </w:tblPr>
      <w:tblGrid>
        <w:gridCol w:w="721"/>
        <w:gridCol w:w="2681"/>
        <w:gridCol w:w="1563"/>
        <w:gridCol w:w="1556"/>
        <w:gridCol w:w="2410"/>
        <w:gridCol w:w="1842"/>
        <w:gridCol w:w="1842"/>
        <w:gridCol w:w="1843"/>
      </w:tblGrid>
      <w:tr w:rsidR="00DE01A0" w:rsidRPr="00DE01A0" w:rsidTr="00C83C4E">
        <w:trPr>
          <w:tblHeader/>
        </w:trPr>
        <w:tc>
          <w:tcPr>
            <w:tcW w:w="721" w:type="dxa"/>
          </w:tcPr>
          <w:p w:rsidR="00CA48FE" w:rsidRPr="00DE01A0" w:rsidRDefault="00CA48FE" w:rsidP="00CA48FE">
            <w:pPr>
              <w:jc w:val="center"/>
              <w:rPr>
                <w:rFonts w:cs="Times New Roman"/>
                <w:sz w:val="24"/>
                <w:szCs w:val="24"/>
              </w:rPr>
            </w:pPr>
            <w:r w:rsidRPr="00DE01A0">
              <w:rPr>
                <w:rFonts w:cs="Times New Roman"/>
                <w:sz w:val="24"/>
                <w:szCs w:val="24"/>
              </w:rPr>
              <w:lastRenderedPageBreak/>
              <w:t>1</w:t>
            </w:r>
          </w:p>
        </w:tc>
        <w:tc>
          <w:tcPr>
            <w:tcW w:w="2681" w:type="dxa"/>
          </w:tcPr>
          <w:p w:rsidR="00CA48FE" w:rsidRPr="00DE01A0" w:rsidRDefault="00CA48FE" w:rsidP="00CA48FE">
            <w:pPr>
              <w:jc w:val="center"/>
              <w:rPr>
                <w:rFonts w:cs="Times New Roman"/>
                <w:sz w:val="24"/>
                <w:szCs w:val="24"/>
              </w:rPr>
            </w:pPr>
            <w:r w:rsidRPr="00DE01A0">
              <w:rPr>
                <w:rFonts w:cs="Times New Roman"/>
                <w:sz w:val="24"/>
                <w:szCs w:val="24"/>
              </w:rPr>
              <w:t>2</w:t>
            </w:r>
          </w:p>
        </w:tc>
        <w:tc>
          <w:tcPr>
            <w:tcW w:w="1563" w:type="dxa"/>
          </w:tcPr>
          <w:p w:rsidR="00CA48FE" w:rsidRPr="00DE01A0" w:rsidRDefault="00CA48FE" w:rsidP="00CA48FE">
            <w:pPr>
              <w:jc w:val="center"/>
              <w:rPr>
                <w:rFonts w:cs="Times New Roman"/>
                <w:sz w:val="24"/>
                <w:szCs w:val="24"/>
              </w:rPr>
            </w:pPr>
            <w:r w:rsidRPr="00DE01A0">
              <w:rPr>
                <w:rFonts w:cs="Times New Roman"/>
                <w:sz w:val="24"/>
                <w:szCs w:val="24"/>
              </w:rPr>
              <w:t>3</w:t>
            </w:r>
          </w:p>
        </w:tc>
        <w:tc>
          <w:tcPr>
            <w:tcW w:w="1556" w:type="dxa"/>
          </w:tcPr>
          <w:p w:rsidR="00CA48FE" w:rsidRPr="00DE01A0" w:rsidRDefault="00CA48FE" w:rsidP="00CA48FE">
            <w:pPr>
              <w:jc w:val="center"/>
              <w:rPr>
                <w:rFonts w:cs="Times New Roman"/>
                <w:sz w:val="24"/>
                <w:szCs w:val="24"/>
              </w:rPr>
            </w:pPr>
            <w:r w:rsidRPr="00DE01A0">
              <w:rPr>
                <w:rFonts w:cs="Times New Roman"/>
                <w:sz w:val="24"/>
                <w:szCs w:val="24"/>
              </w:rPr>
              <w:t>4</w:t>
            </w:r>
          </w:p>
        </w:tc>
        <w:tc>
          <w:tcPr>
            <w:tcW w:w="2410" w:type="dxa"/>
          </w:tcPr>
          <w:p w:rsidR="00CA48FE" w:rsidRPr="00DE01A0" w:rsidRDefault="00CA48FE" w:rsidP="00CA48FE">
            <w:pPr>
              <w:jc w:val="center"/>
              <w:rPr>
                <w:rFonts w:cs="Times New Roman"/>
                <w:sz w:val="24"/>
                <w:szCs w:val="24"/>
              </w:rPr>
            </w:pPr>
            <w:r w:rsidRPr="00DE01A0">
              <w:rPr>
                <w:rFonts w:cs="Times New Roman"/>
                <w:sz w:val="24"/>
                <w:szCs w:val="24"/>
              </w:rPr>
              <w:t>5</w:t>
            </w:r>
          </w:p>
        </w:tc>
        <w:tc>
          <w:tcPr>
            <w:tcW w:w="1842" w:type="dxa"/>
          </w:tcPr>
          <w:p w:rsidR="00CA48FE" w:rsidRPr="00DE01A0" w:rsidRDefault="00CA48FE" w:rsidP="00CA48FE">
            <w:pPr>
              <w:jc w:val="center"/>
              <w:rPr>
                <w:rFonts w:cs="Times New Roman"/>
                <w:sz w:val="24"/>
                <w:szCs w:val="24"/>
              </w:rPr>
            </w:pPr>
            <w:r w:rsidRPr="00DE01A0">
              <w:rPr>
                <w:rFonts w:cs="Times New Roman"/>
                <w:sz w:val="24"/>
                <w:szCs w:val="24"/>
              </w:rPr>
              <w:t>6</w:t>
            </w:r>
          </w:p>
        </w:tc>
        <w:tc>
          <w:tcPr>
            <w:tcW w:w="1842" w:type="dxa"/>
          </w:tcPr>
          <w:p w:rsidR="00CA48FE" w:rsidRPr="00DE01A0" w:rsidRDefault="00CA48FE" w:rsidP="00CA48FE">
            <w:pPr>
              <w:jc w:val="center"/>
              <w:rPr>
                <w:rFonts w:cs="Times New Roman"/>
                <w:sz w:val="24"/>
                <w:szCs w:val="24"/>
              </w:rPr>
            </w:pPr>
            <w:r w:rsidRPr="00DE01A0">
              <w:rPr>
                <w:rFonts w:cs="Times New Roman"/>
                <w:sz w:val="24"/>
                <w:szCs w:val="24"/>
              </w:rPr>
              <w:t>7</w:t>
            </w:r>
          </w:p>
        </w:tc>
        <w:tc>
          <w:tcPr>
            <w:tcW w:w="1843" w:type="dxa"/>
          </w:tcPr>
          <w:p w:rsidR="00CA48FE" w:rsidRPr="00DE01A0" w:rsidRDefault="00CA48FE" w:rsidP="00CA48FE">
            <w:pPr>
              <w:jc w:val="center"/>
              <w:rPr>
                <w:rFonts w:cs="Times New Roman"/>
                <w:sz w:val="24"/>
                <w:szCs w:val="24"/>
              </w:rPr>
            </w:pPr>
            <w:r w:rsidRPr="00DE01A0">
              <w:rPr>
                <w:rFonts w:cs="Times New Roman"/>
                <w:sz w:val="24"/>
                <w:szCs w:val="24"/>
              </w:rPr>
              <w:t>8</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t>1</w:t>
            </w:r>
          </w:p>
        </w:tc>
        <w:tc>
          <w:tcPr>
            <w:tcW w:w="13737" w:type="dxa"/>
            <w:gridSpan w:val="7"/>
          </w:tcPr>
          <w:p w:rsidR="00CA48FE" w:rsidRPr="00DE01A0" w:rsidRDefault="00CA48FE" w:rsidP="00CA48FE">
            <w:pPr>
              <w:rPr>
                <w:rFonts w:cs="Times New Roman"/>
                <w:sz w:val="24"/>
                <w:szCs w:val="24"/>
              </w:rPr>
            </w:pPr>
            <w:r w:rsidRPr="00DE01A0">
              <w:rPr>
                <w:rFonts w:cs="Times New Roman"/>
                <w:sz w:val="24"/>
                <w:szCs w:val="24"/>
              </w:rPr>
              <w:t>Целевые показатели муниципальной программы</w:t>
            </w:r>
          </w:p>
        </w:tc>
      </w:tr>
      <w:tr w:rsidR="00DE01A0" w:rsidRPr="00DE01A0" w:rsidTr="00C83C4E">
        <w:trPr>
          <w:trHeight w:val="1983"/>
        </w:trPr>
        <w:tc>
          <w:tcPr>
            <w:tcW w:w="721" w:type="dxa"/>
          </w:tcPr>
          <w:p w:rsidR="00CA48FE" w:rsidRPr="00DE01A0" w:rsidRDefault="00CA48FE" w:rsidP="00CA48FE">
            <w:pPr>
              <w:jc w:val="center"/>
              <w:rPr>
                <w:rFonts w:cs="Times New Roman"/>
                <w:sz w:val="24"/>
                <w:szCs w:val="24"/>
              </w:rPr>
            </w:pPr>
            <w:r w:rsidRPr="00DE01A0">
              <w:rPr>
                <w:rFonts w:cs="Times New Roman"/>
                <w:sz w:val="24"/>
                <w:szCs w:val="24"/>
              </w:rPr>
              <w:t>1.1</w:t>
            </w:r>
          </w:p>
        </w:tc>
        <w:tc>
          <w:tcPr>
            <w:tcW w:w="2681" w:type="dxa"/>
          </w:tcPr>
          <w:p w:rsidR="00CA48FE" w:rsidRPr="00DE01A0" w:rsidRDefault="00CA48FE" w:rsidP="00CA48FE">
            <w:pPr>
              <w:rPr>
                <w:rFonts w:eastAsiaTheme="minorEastAsia" w:cs="Times New Roman"/>
                <w:sz w:val="22"/>
                <w:lang w:eastAsia="ru-RU"/>
              </w:rPr>
            </w:pPr>
            <w:r w:rsidRPr="00DE01A0">
              <w:rPr>
                <w:rFonts w:eastAsiaTheme="minorEastAsia" w:cs="Times New Roman"/>
                <w:sz w:val="22"/>
                <w:lang w:eastAsia="ru-RU"/>
              </w:rPr>
              <w:t>Доля муниципальных служащих, получивших дополнительное образование, в том числе на семинарах, от общего количества муниципальных служащих в отчетном году</w:t>
            </w:r>
          </w:p>
          <w:p w:rsidR="00CA48FE" w:rsidRPr="00DE01A0" w:rsidRDefault="00CA48FE" w:rsidP="00CA48FE">
            <w:pPr>
              <w:rPr>
                <w:rFonts w:eastAsiaTheme="minorEastAsia" w:cs="Times New Roman"/>
                <w:sz w:val="22"/>
                <w:lang w:eastAsia="ru-RU"/>
              </w:rPr>
            </w:pPr>
          </w:p>
          <w:p w:rsidR="00CA48FE" w:rsidRPr="00DE01A0" w:rsidRDefault="00CA48FE" w:rsidP="00CA48FE">
            <w:pPr>
              <w:rPr>
                <w:rFonts w:eastAsiaTheme="minorEastAsia" w:cs="Times New Roman"/>
                <w:sz w:val="22"/>
                <w:lang w:eastAsia="ru-RU"/>
              </w:rPr>
            </w:pPr>
          </w:p>
        </w:tc>
        <w:tc>
          <w:tcPr>
            <w:tcW w:w="1563" w:type="dxa"/>
          </w:tcPr>
          <w:p w:rsidR="00CA48FE" w:rsidRPr="00DE01A0" w:rsidRDefault="00CA48FE" w:rsidP="00CA48FE">
            <w:pPr>
              <w:jc w:val="center"/>
              <w:rPr>
                <w:rFonts w:cs="Times New Roman"/>
                <w:bCs/>
                <w:sz w:val="24"/>
                <w:szCs w:val="24"/>
              </w:rPr>
            </w:pPr>
            <w:r w:rsidRPr="00DE01A0">
              <w:rPr>
                <w:rFonts w:cs="Times New Roman"/>
                <w:bCs/>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Ддо=Кдо/Ко х100%, где:</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Ддо - доля муниципальных служащих, получивших дополнительное образование, в том числе на семинарах;</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Кдо – количество муниципальных служащих,  получивших дополнительное образование, в том числе на семинарах;</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Ко - общее количество муниципальных служащих в отчетном году</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Сведения по итогам анализа реестра муниципаль</w:t>
            </w:r>
          </w:p>
          <w:p w:rsidR="00CA48FE" w:rsidRPr="00DE01A0" w:rsidRDefault="00CA48FE" w:rsidP="00CA48FE">
            <w:pPr>
              <w:jc w:val="center"/>
              <w:rPr>
                <w:rFonts w:cs="Times New Roman"/>
                <w:sz w:val="24"/>
                <w:szCs w:val="24"/>
              </w:rPr>
            </w:pPr>
            <w:r w:rsidRPr="00DE01A0">
              <w:rPr>
                <w:rFonts w:cs="Times New Roman"/>
                <w:sz w:val="24"/>
                <w:szCs w:val="24"/>
              </w:rPr>
              <w:t>ных служащих</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Отдел муниципаль</w:t>
            </w:r>
          </w:p>
          <w:p w:rsidR="00CA48FE" w:rsidRPr="00DE01A0" w:rsidRDefault="00CA48FE" w:rsidP="00CA48FE">
            <w:pPr>
              <w:jc w:val="center"/>
              <w:rPr>
                <w:rFonts w:cs="Times New Roman"/>
                <w:sz w:val="24"/>
                <w:szCs w:val="24"/>
              </w:rPr>
            </w:pPr>
            <w:r w:rsidRPr="00DE01A0">
              <w:rPr>
                <w:rFonts w:cs="Times New Roman"/>
                <w:sz w:val="24"/>
                <w:szCs w:val="24"/>
              </w:rPr>
              <w:t xml:space="preserve">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t>1.2</w:t>
            </w:r>
          </w:p>
        </w:tc>
        <w:tc>
          <w:tcPr>
            <w:tcW w:w="2681" w:type="dxa"/>
          </w:tcPr>
          <w:p w:rsidR="00CA48FE" w:rsidRPr="00DE01A0" w:rsidRDefault="00CA48FE" w:rsidP="00CA48FE">
            <w:pPr>
              <w:widowControl w:val="0"/>
              <w:suppressLineNumbers/>
              <w:suppressAutoHyphens/>
              <w:autoSpaceDN w:val="0"/>
              <w:ind w:left="36" w:right="108"/>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 xml:space="preserve">Доля вакантных должностей муниципальной службы, замещенных из кадрового резерва, от общего количества вакантных должностей муниципальных </w:t>
            </w:r>
            <w:r w:rsidRPr="00DE01A0">
              <w:rPr>
                <w:rFonts w:eastAsia="SimSun" w:cs="Times New Roman"/>
                <w:kern w:val="3"/>
                <w:sz w:val="24"/>
                <w:szCs w:val="24"/>
                <w:lang w:eastAsia="zh-CN" w:bidi="hi-IN"/>
              </w:rPr>
              <w:lastRenderedPageBreak/>
              <w:t>служащих в отчетном году</w:t>
            </w:r>
          </w:p>
        </w:tc>
        <w:tc>
          <w:tcPr>
            <w:tcW w:w="1563" w:type="dxa"/>
          </w:tcPr>
          <w:p w:rsidR="00CA48FE" w:rsidRPr="00DE01A0" w:rsidRDefault="00CA48FE" w:rsidP="00CA48FE">
            <w:pPr>
              <w:jc w:val="center"/>
              <w:rPr>
                <w:rFonts w:cs="Times New Roman"/>
                <w:bCs/>
                <w:sz w:val="24"/>
                <w:szCs w:val="24"/>
              </w:rPr>
            </w:pPr>
            <w:r w:rsidRPr="00DE01A0">
              <w:rPr>
                <w:rFonts w:cs="Times New Roman"/>
                <w:sz w:val="24"/>
                <w:szCs w:val="24"/>
              </w:rPr>
              <w:lastRenderedPageBreak/>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Дкр=Ккр/Квд х100%, где:</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Дкр - доля вакантных должностей муниципальной службы, замещенных из кадрового резерва;</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lastRenderedPageBreak/>
              <w:t>Ккр – количество вакантных должностей муниципальной службы, замещенных  из кадрового резерва;</w:t>
            </w:r>
          </w:p>
          <w:p w:rsidR="00CA48FE" w:rsidRPr="00DE01A0" w:rsidRDefault="00CA48FE" w:rsidP="00CA48FE">
            <w:pPr>
              <w:jc w:val="center"/>
              <w:rPr>
                <w:rFonts w:cs="Times New Roman"/>
                <w:sz w:val="24"/>
                <w:szCs w:val="24"/>
              </w:rPr>
            </w:pPr>
            <w:r w:rsidRPr="00DE01A0">
              <w:rPr>
                <w:rFonts w:cs="Times New Roman"/>
                <w:sz w:val="24"/>
                <w:szCs w:val="24"/>
              </w:rPr>
              <w:t>Квд - общее количество вакантных должностей муниципальных служащих в отчетном году</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lastRenderedPageBreak/>
              <w:t>Сведения по итогам анализа реестра муниципаль</w:t>
            </w:r>
          </w:p>
          <w:p w:rsidR="00CA48FE" w:rsidRPr="00DE01A0" w:rsidRDefault="00CA48FE" w:rsidP="00CA48FE">
            <w:pPr>
              <w:jc w:val="center"/>
              <w:rPr>
                <w:rFonts w:cs="Times New Roman"/>
                <w:sz w:val="24"/>
                <w:szCs w:val="24"/>
              </w:rPr>
            </w:pPr>
            <w:r w:rsidRPr="00DE01A0">
              <w:rPr>
                <w:rFonts w:cs="Times New Roman"/>
                <w:sz w:val="24"/>
                <w:szCs w:val="24"/>
              </w:rPr>
              <w:t>ных служащих</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Отдел муниципаль</w:t>
            </w:r>
          </w:p>
          <w:p w:rsidR="00CA48FE" w:rsidRPr="00DE01A0" w:rsidRDefault="00CA48FE" w:rsidP="00CA48FE">
            <w:pPr>
              <w:jc w:val="center"/>
              <w:rPr>
                <w:rFonts w:cs="Times New Roman"/>
                <w:sz w:val="24"/>
                <w:szCs w:val="24"/>
              </w:rPr>
            </w:pPr>
            <w:r w:rsidRPr="00DE01A0">
              <w:rPr>
                <w:rFonts w:cs="Times New Roman"/>
                <w:sz w:val="24"/>
                <w:szCs w:val="24"/>
              </w:rPr>
              <w:t xml:space="preserve">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lastRenderedPageBreak/>
              <w:t>1.3</w:t>
            </w:r>
          </w:p>
        </w:tc>
        <w:tc>
          <w:tcPr>
            <w:tcW w:w="2681" w:type="dxa"/>
          </w:tcPr>
          <w:p w:rsidR="00CA48FE" w:rsidRPr="00DE01A0" w:rsidRDefault="00CA48FE" w:rsidP="00CA48FE">
            <w:pPr>
              <w:widowControl w:val="0"/>
              <w:suppressLineNumbers/>
              <w:suppressAutoHyphens/>
              <w:autoSpaceDN w:val="0"/>
              <w:ind w:left="36" w:right="108"/>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Доля вновь принятых муниципальных служащих, за которыми закреплены наставники, от общего количества муниципальных служащих, принятых в отчетном году</w:t>
            </w:r>
          </w:p>
        </w:tc>
        <w:tc>
          <w:tcPr>
            <w:tcW w:w="1563" w:type="dxa"/>
          </w:tcPr>
          <w:p w:rsidR="00CA48FE" w:rsidRPr="00DE01A0" w:rsidRDefault="00CA48FE" w:rsidP="00CA48FE">
            <w:pPr>
              <w:jc w:val="center"/>
              <w:rPr>
                <w:rFonts w:cs="Times New Roman"/>
                <w:sz w:val="24"/>
                <w:szCs w:val="24"/>
              </w:rPr>
            </w:pPr>
            <w:r w:rsidRPr="00DE01A0">
              <w:rPr>
                <w:rFonts w:cs="Times New Roman"/>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Дн=Ккр/Квд х100%, где:</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 xml:space="preserve">Дн - доля вновь принятых муниципальных служащих, за которыми закреплены наставники; </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Кн – количество вновь принятых муниципальных служащих, за которыми закреплены наставники;</w:t>
            </w:r>
          </w:p>
          <w:p w:rsidR="00CA48FE" w:rsidRPr="00DE01A0" w:rsidRDefault="00CA48FE" w:rsidP="00CA48FE">
            <w:pPr>
              <w:jc w:val="center"/>
              <w:rPr>
                <w:rFonts w:cs="Times New Roman"/>
                <w:sz w:val="24"/>
                <w:szCs w:val="24"/>
              </w:rPr>
            </w:pPr>
            <w:r w:rsidRPr="00DE01A0">
              <w:rPr>
                <w:rFonts w:cs="Times New Roman"/>
                <w:sz w:val="24"/>
                <w:szCs w:val="24"/>
              </w:rPr>
              <w:t xml:space="preserve">Ко - общее </w:t>
            </w:r>
            <w:r w:rsidRPr="00DE01A0">
              <w:rPr>
                <w:rFonts w:cs="Times New Roman"/>
                <w:sz w:val="24"/>
                <w:szCs w:val="24"/>
              </w:rPr>
              <w:lastRenderedPageBreak/>
              <w:t>количество муниципальных служащих, принятых в отчетном году</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lastRenderedPageBreak/>
              <w:t>Сведения по итогам анализа реестра муниципаль</w:t>
            </w:r>
          </w:p>
          <w:p w:rsidR="00CA48FE" w:rsidRPr="00DE01A0" w:rsidRDefault="00CA48FE" w:rsidP="00CA48FE">
            <w:pPr>
              <w:jc w:val="center"/>
              <w:rPr>
                <w:rFonts w:cs="Times New Roman"/>
                <w:sz w:val="24"/>
                <w:szCs w:val="24"/>
              </w:rPr>
            </w:pPr>
            <w:r w:rsidRPr="00DE01A0">
              <w:rPr>
                <w:rFonts w:cs="Times New Roman"/>
                <w:sz w:val="24"/>
                <w:szCs w:val="24"/>
              </w:rPr>
              <w:t>ных служащих;</w:t>
            </w:r>
          </w:p>
          <w:p w:rsidR="00CA48FE" w:rsidRPr="00DE01A0" w:rsidRDefault="00CA48FE" w:rsidP="00CA48FE">
            <w:pPr>
              <w:jc w:val="center"/>
              <w:rPr>
                <w:rFonts w:cs="Times New Roman"/>
                <w:sz w:val="24"/>
                <w:szCs w:val="24"/>
              </w:rPr>
            </w:pPr>
            <w:r w:rsidRPr="00DE01A0">
              <w:rPr>
                <w:rFonts w:cs="Times New Roman"/>
                <w:sz w:val="24"/>
                <w:szCs w:val="24"/>
              </w:rPr>
              <w:t>распоряжения администрации муниципаль</w:t>
            </w:r>
          </w:p>
          <w:p w:rsidR="00CA48FE" w:rsidRPr="00DE01A0" w:rsidRDefault="00CA48FE" w:rsidP="00CA48FE">
            <w:pPr>
              <w:jc w:val="center"/>
              <w:rPr>
                <w:rFonts w:cs="Times New Roman"/>
                <w:sz w:val="24"/>
                <w:szCs w:val="24"/>
              </w:rPr>
            </w:pPr>
            <w:r w:rsidRPr="00DE01A0">
              <w:rPr>
                <w:rFonts w:cs="Times New Roman"/>
                <w:sz w:val="24"/>
                <w:szCs w:val="24"/>
              </w:rPr>
              <w:t>ного образования Темрюкский район о закреплении наставника; отчеты о результатах наставничества</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 xml:space="preserve">Отдел муниципальной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lastRenderedPageBreak/>
              <w:t>1.4</w:t>
            </w:r>
          </w:p>
        </w:tc>
        <w:tc>
          <w:tcPr>
            <w:tcW w:w="2681" w:type="dxa"/>
          </w:tcPr>
          <w:p w:rsidR="00CA48FE" w:rsidRPr="00DE01A0" w:rsidRDefault="00CA48FE" w:rsidP="00CA48FE">
            <w:pPr>
              <w:rPr>
                <w:rFonts w:eastAsiaTheme="minorEastAsia" w:cs="Times New Roman"/>
                <w:sz w:val="22"/>
                <w:lang w:eastAsia="ru-RU"/>
              </w:rPr>
            </w:pPr>
            <w:r w:rsidRPr="00DE01A0">
              <w:rPr>
                <w:rFonts w:eastAsiaTheme="minorEastAsia" w:cs="Times New Roman"/>
                <w:sz w:val="22"/>
                <w:lang w:eastAsia="ru-RU"/>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1563" w:type="dxa"/>
          </w:tcPr>
          <w:p w:rsidR="00CA48FE" w:rsidRPr="00DE01A0" w:rsidRDefault="00CA48FE" w:rsidP="00CA48FE">
            <w:pPr>
              <w:jc w:val="center"/>
              <w:rPr>
                <w:rFonts w:cs="Times New Roman"/>
                <w:bCs/>
                <w:sz w:val="24"/>
                <w:szCs w:val="24"/>
              </w:rPr>
            </w:pPr>
            <w:r w:rsidRPr="00DE01A0">
              <w:rPr>
                <w:rFonts w:cs="Times New Roman"/>
                <w:bCs/>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Дд = Кд/Кпд х100%, где:</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Дд - 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Кд – количество муниципальных служащих,  прошедших ежегодную диспансеризацию; Кпд - количество муниципальных служащих,  подлежащих диспансеризации в отчетном году</w:t>
            </w:r>
          </w:p>
          <w:p w:rsidR="00CA48FE" w:rsidRPr="00DE01A0" w:rsidRDefault="00CA48FE" w:rsidP="00CA48FE">
            <w:pPr>
              <w:jc w:val="center"/>
              <w:rPr>
                <w:rFonts w:cs="Times New Roman"/>
                <w:sz w:val="24"/>
                <w:szCs w:val="24"/>
              </w:rPr>
            </w:pPr>
          </w:p>
        </w:tc>
        <w:tc>
          <w:tcPr>
            <w:tcW w:w="1842" w:type="dxa"/>
            <w:shd w:val="clear" w:color="auto" w:fill="auto"/>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Приказ Минздравсоцразвития Российской Федерации от 14.12.2009         № 984н «Об утверждении Порядка прохождения диспансериза</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ции государствен</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ными гражданскими служащими Российской Федерации и муниципальными служащими, перечня заболеваний, препятствую</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щих поступлению на государствен</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 xml:space="preserve">ную гражданскую службу Российской </w:t>
            </w:r>
            <w:r w:rsidRPr="00DE01A0">
              <w:rPr>
                <w:rFonts w:eastAsiaTheme="minorEastAsia" w:cs="Times New Roman"/>
                <w:sz w:val="22"/>
                <w:lang w:eastAsia="ru-RU"/>
              </w:rPr>
              <w:lastRenderedPageBreak/>
              <w:t>Федерации и муниципаль</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ную службу или ее прохождению, а также формы заключения медицинского учреждения»;</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Распоряжение администрации муниципального образования Темрюкский район «О проведении диспансериза</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ции муниципаль</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ных служащих администрации муниципально</w:t>
            </w:r>
          </w:p>
          <w:p w:rsidR="00CA48FE" w:rsidRPr="00DE01A0" w:rsidRDefault="00CA48FE" w:rsidP="00CA48FE">
            <w:pPr>
              <w:jc w:val="center"/>
              <w:rPr>
                <w:rFonts w:asciiTheme="minorHAnsi" w:eastAsiaTheme="minorEastAsia" w:hAnsiTheme="minorHAnsi" w:cs="Times New Roman"/>
                <w:sz w:val="22"/>
                <w:lang w:eastAsia="ru-RU"/>
              </w:rPr>
            </w:pPr>
            <w:r w:rsidRPr="00DE01A0">
              <w:rPr>
                <w:rFonts w:eastAsiaTheme="minorEastAsia" w:cs="Times New Roman"/>
                <w:sz w:val="22"/>
                <w:lang w:eastAsia="ru-RU"/>
              </w:rPr>
              <w:t>го образования Темрюкский район»</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lastRenderedPageBreak/>
              <w:t>Отдел муниципаль</w:t>
            </w:r>
          </w:p>
          <w:p w:rsidR="00CA48FE" w:rsidRPr="00DE01A0" w:rsidRDefault="00CA48FE" w:rsidP="00CA48FE">
            <w:pPr>
              <w:jc w:val="center"/>
              <w:rPr>
                <w:rFonts w:cs="Times New Roman"/>
                <w:sz w:val="24"/>
                <w:szCs w:val="24"/>
              </w:rPr>
            </w:pPr>
            <w:r w:rsidRPr="00DE01A0">
              <w:rPr>
                <w:rFonts w:cs="Times New Roman"/>
                <w:sz w:val="24"/>
                <w:szCs w:val="24"/>
              </w:rPr>
              <w:t xml:space="preserve">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14458" w:type="dxa"/>
            <w:gridSpan w:val="8"/>
          </w:tcPr>
          <w:p w:rsidR="00CA48FE" w:rsidRPr="00DE01A0" w:rsidRDefault="00CA48FE" w:rsidP="00CA48FE">
            <w:pPr>
              <w:widowControl w:val="0"/>
              <w:autoSpaceDE w:val="0"/>
              <w:autoSpaceDN w:val="0"/>
              <w:rPr>
                <w:rFonts w:eastAsia="Times New Roman" w:cs="Times New Roman"/>
                <w:szCs w:val="28"/>
                <w:lang w:eastAsia="ru-RU"/>
              </w:rPr>
            </w:pPr>
            <w:r w:rsidRPr="00DE01A0">
              <w:rPr>
                <w:rFonts w:eastAsia="Times New Roman" w:cs="Times New Roman"/>
                <w:szCs w:val="28"/>
                <w:lang w:eastAsia="ru-RU"/>
              </w:rPr>
              <w:lastRenderedPageBreak/>
              <w:t>--------------------------------</w:t>
            </w:r>
          </w:p>
          <w:p w:rsidR="00CA48FE" w:rsidRPr="00DE01A0" w:rsidRDefault="00CA48FE" w:rsidP="00CA48FE">
            <w:pPr>
              <w:rPr>
                <w:rFonts w:cs="Times New Roman"/>
                <w:szCs w:val="28"/>
              </w:rPr>
            </w:pPr>
            <w:r w:rsidRPr="00DE01A0">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D6ED0" w:rsidRPr="00DE01A0" w:rsidRDefault="001D6ED0" w:rsidP="001D6ED0">
      <w:pPr>
        <w:pStyle w:val="a8"/>
        <w:ind w:firstLine="142"/>
        <w:jc w:val="both"/>
        <w:rPr>
          <w:rFonts w:ascii="Times New Roman" w:hAnsi="Times New Roman" w:cs="Times New Roman"/>
          <w:color w:val="auto"/>
          <w:kern w:val="1"/>
          <w:sz w:val="28"/>
          <w:szCs w:val="28"/>
          <w:lang w:eastAsia="zh-CN"/>
        </w:rPr>
      </w:pPr>
      <w:r w:rsidRPr="00DE01A0">
        <w:rPr>
          <w:rFonts w:ascii="Times New Roman" w:hAnsi="Times New Roman" w:cs="Times New Roman"/>
          <w:color w:val="auto"/>
          <w:kern w:val="1"/>
          <w:sz w:val="28"/>
          <w:szCs w:val="28"/>
          <w:lang w:eastAsia="zh-CN"/>
        </w:rPr>
        <w:t xml:space="preserve">                                                                                                                                                                                                         »;</w:t>
      </w:r>
    </w:p>
    <w:p w:rsidR="00E5660C" w:rsidRDefault="004F3BC8" w:rsidP="00E5660C">
      <w:pPr>
        <w:pStyle w:val="a8"/>
        <w:ind w:firstLine="708"/>
        <w:jc w:val="both"/>
        <w:rPr>
          <w:rFonts w:ascii="Times New Roman" w:hAnsi="Times New Roman" w:cs="Times New Roman"/>
          <w:color w:val="auto"/>
          <w:kern w:val="1"/>
          <w:sz w:val="28"/>
          <w:szCs w:val="28"/>
          <w:lang w:eastAsia="zh-CN"/>
        </w:rPr>
      </w:pPr>
      <w:r w:rsidRPr="00DE01A0">
        <w:rPr>
          <w:rFonts w:ascii="Times New Roman" w:hAnsi="Times New Roman" w:cs="Times New Roman"/>
          <w:color w:val="auto"/>
          <w:kern w:val="1"/>
          <w:sz w:val="28"/>
          <w:szCs w:val="28"/>
          <w:lang w:eastAsia="zh-CN"/>
        </w:rPr>
        <w:t>3</w:t>
      </w:r>
      <w:r w:rsidR="00E5660C" w:rsidRPr="00DE01A0">
        <w:rPr>
          <w:rFonts w:ascii="Times New Roman" w:hAnsi="Times New Roman" w:cs="Times New Roman"/>
          <w:color w:val="auto"/>
          <w:kern w:val="1"/>
          <w:sz w:val="28"/>
          <w:szCs w:val="28"/>
          <w:lang w:eastAsia="zh-CN"/>
        </w:rPr>
        <w:t xml:space="preserve">) таблицу раздела 2 «Перечень основных мероприятий муниципальной программы» </w:t>
      </w:r>
      <w:r w:rsidR="00E5660C" w:rsidRPr="00DE01A0">
        <w:rPr>
          <w:rFonts w:ascii="Times New Roman" w:hAnsi="Times New Roman" w:cs="Times New Roman"/>
          <w:bCs/>
          <w:color w:val="auto"/>
          <w:kern w:val="28"/>
          <w:sz w:val="28"/>
          <w:szCs w:val="28"/>
          <w:lang w:eastAsia="zh-CN"/>
        </w:rPr>
        <w:t xml:space="preserve">муниципальной программы </w:t>
      </w:r>
      <w:r w:rsidR="00E5660C" w:rsidRPr="00DE01A0">
        <w:rPr>
          <w:rFonts w:ascii="Times New Roman" w:hAnsi="Times New Roman" w:cs="Times New Roman"/>
          <w:color w:val="auto"/>
          <w:kern w:val="1"/>
          <w:sz w:val="28"/>
          <w:szCs w:val="28"/>
          <w:lang w:eastAsia="zh-CN"/>
        </w:rPr>
        <w:t>изложить в следующей редакции:</w:t>
      </w:r>
    </w:p>
    <w:p w:rsidR="006862BC" w:rsidRDefault="006862BC" w:rsidP="00E5660C">
      <w:pPr>
        <w:pStyle w:val="a8"/>
        <w:ind w:firstLine="708"/>
        <w:jc w:val="both"/>
        <w:rPr>
          <w:rFonts w:ascii="Times New Roman" w:hAnsi="Times New Roman" w:cs="Times New Roman"/>
          <w:color w:val="auto"/>
          <w:kern w:val="1"/>
          <w:sz w:val="28"/>
          <w:szCs w:val="28"/>
          <w:lang w:eastAsia="zh-CN"/>
        </w:rPr>
      </w:pPr>
    </w:p>
    <w:p w:rsidR="0064045A" w:rsidRDefault="0064045A" w:rsidP="00E5660C">
      <w:pPr>
        <w:pStyle w:val="a8"/>
        <w:ind w:firstLine="708"/>
        <w:jc w:val="both"/>
        <w:rPr>
          <w:rFonts w:ascii="Times New Roman" w:hAnsi="Times New Roman" w:cs="Times New Roman"/>
          <w:color w:val="auto"/>
          <w:kern w:val="1"/>
          <w:sz w:val="28"/>
          <w:szCs w:val="28"/>
          <w:lang w:eastAsia="zh-CN"/>
        </w:rPr>
      </w:pPr>
    </w:p>
    <w:p w:rsidR="00E5660C" w:rsidRPr="00DE01A0" w:rsidRDefault="00E5660C" w:rsidP="00E5660C">
      <w:pPr>
        <w:jc w:val="center"/>
        <w:rPr>
          <w:rFonts w:cs="Times New Roman"/>
          <w:b/>
          <w:szCs w:val="28"/>
        </w:rPr>
      </w:pPr>
      <w:r w:rsidRPr="00DE01A0">
        <w:rPr>
          <w:rFonts w:cs="Times New Roman"/>
          <w:b/>
          <w:szCs w:val="28"/>
        </w:rPr>
        <w:lastRenderedPageBreak/>
        <w:t>«ПЕРЕЧЕНЬ ОСНОВНЫХ МЕРОПРИЯТИЙ МУНИЦИПАЛЬНОЙ ПРОГРАММЫ</w:t>
      </w:r>
    </w:p>
    <w:p w:rsidR="00E5660C" w:rsidRPr="00DE01A0" w:rsidRDefault="00E5660C" w:rsidP="00E5660C">
      <w:pPr>
        <w:jc w:val="center"/>
        <w:rPr>
          <w:rFonts w:cs="Times New Roman"/>
          <w:b/>
          <w:szCs w:val="28"/>
        </w:rPr>
      </w:pPr>
      <w:r w:rsidRPr="00DE01A0">
        <w:rPr>
          <w:rFonts w:cs="Times New Roman"/>
          <w:b/>
          <w:szCs w:val="28"/>
        </w:rPr>
        <w:t>«Развитие муниципальной службы»</w:t>
      </w:r>
    </w:p>
    <w:p w:rsidR="00F609D4" w:rsidRDefault="00F609D4" w:rsidP="00E5660C">
      <w:pPr>
        <w:jc w:val="center"/>
        <w:rPr>
          <w:rFonts w:cs="Times New Roman"/>
          <w:b/>
          <w:szCs w:val="28"/>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2267"/>
        <w:gridCol w:w="636"/>
        <w:gridCol w:w="1065"/>
        <w:gridCol w:w="993"/>
        <w:gridCol w:w="1134"/>
        <w:gridCol w:w="1135"/>
        <w:gridCol w:w="992"/>
        <w:gridCol w:w="992"/>
        <w:gridCol w:w="1843"/>
        <w:gridCol w:w="2553"/>
      </w:tblGrid>
      <w:tr w:rsidR="00DE01A0" w:rsidRPr="00DE01A0" w:rsidTr="006862BC">
        <w:tc>
          <w:tcPr>
            <w:tcW w:w="849" w:type="dxa"/>
            <w:vMerge w:val="restart"/>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cs="Times New Roman"/>
                <w:szCs w:val="28"/>
              </w:rPr>
              <w:tab/>
            </w:r>
            <w:r w:rsidRPr="00DE01A0">
              <w:rPr>
                <w:rFonts w:ascii="Times New Roman" w:hAnsi="Times New Roman" w:cs="Times New Roman"/>
              </w:rPr>
              <w:t>№</w:t>
            </w:r>
            <w:r w:rsidRPr="00DE01A0">
              <w:rPr>
                <w:rFonts w:ascii="Times New Roman" w:hAnsi="Times New Roman" w:cs="Times New Roman"/>
              </w:rPr>
              <w:br/>
              <w:t>п/п</w:t>
            </w:r>
          </w:p>
        </w:tc>
        <w:tc>
          <w:tcPr>
            <w:tcW w:w="2267" w:type="dxa"/>
            <w:vMerge w:val="restart"/>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 xml:space="preserve">Статус </w:t>
            </w:r>
            <w:hyperlink w:anchor="P1007" w:history="1">
              <w:r w:rsidRPr="00DE01A0">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Годы реализации</w:t>
            </w:r>
          </w:p>
        </w:tc>
        <w:tc>
          <w:tcPr>
            <w:tcW w:w="5246" w:type="dxa"/>
            <w:gridSpan w:val="5"/>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Непосредственный результат реализации мероприятия</w:t>
            </w:r>
          </w:p>
        </w:tc>
        <w:tc>
          <w:tcPr>
            <w:tcW w:w="2553" w:type="dxa"/>
            <w:vMerge w:val="restart"/>
            <w:tcBorders>
              <w:top w:val="single" w:sz="4" w:space="0" w:color="auto"/>
              <w:left w:val="single" w:sz="4" w:space="0" w:color="auto"/>
              <w:bottom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Заказчик, главный распорядитель (распорядитель) бюджетных средств, исполнитель</w:t>
            </w:r>
          </w:p>
        </w:tc>
      </w:tr>
      <w:tr w:rsidR="00DE01A0" w:rsidRPr="00DE01A0" w:rsidTr="006862BC">
        <w:tc>
          <w:tcPr>
            <w:tcW w:w="849" w:type="dxa"/>
            <w:vMerge/>
            <w:tcBorders>
              <w:top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всего</w:t>
            </w:r>
          </w:p>
        </w:tc>
        <w:tc>
          <w:tcPr>
            <w:tcW w:w="4253" w:type="dxa"/>
            <w:gridSpan w:val="4"/>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553" w:type="dxa"/>
            <w:vMerge/>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p>
        </w:tc>
      </w:tr>
      <w:tr w:rsidR="00E5660C" w:rsidRPr="00DE01A0" w:rsidTr="006862BC">
        <w:trPr>
          <w:cantSplit/>
          <w:trHeight w:val="1866"/>
        </w:trPr>
        <w:tc>
          <w:tcPr>
            <w:tcW w:w="849" w:type="dxa"/>
            <w:vMerge/>
            <w:tcBorders>
              <w:top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федеральный бюджет</w:t>
            </w:r>
          </w:p>
        </w:tc>
        <w:tc>
          <w:tcPr>
            <w:tcW w:w="1135"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553" w:type="dxa"/>
            <w:vMerge/>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p>
        </w:tc>
      </w:tr>
    </w:tbl>
    <w:p w:rsidR="00E5660C" w:rsidRPr="00DE01A0" w:rsidRDefault="00E5660C" w:rsidP="00E5660C">
      <w:pPr>
        <w:rPr>
          <w:sz w:val="6"/>
          <w:szCs w:val="6"/>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2267"/>
        <w:gridCol w:w="636"/>
        <w:gridCol w:w="1068"/>
        <w:gridCol w:w="993"/>
        <w:gridCol w:w="1134"/>
        <w:gridCol w:w="1135"/>
        <w:gridCol w:w="992"/>
        <w:gridCol w:w="992"/>
        <w:gridCol w:w="1843"/>
        <w:gridCol w:w="2550"/>
      </w:tblGrid>
      <w:tr w:rsidR="00DE01A0" w:rsidRPr="00DE01A0" w:rsidTr="006862BC">
        <w:trPr>
          <w:tblHeader/>
        </w:trPr>
        <w:tc>
          <w:tcPr>
            <w:tcW w:w="849" w:type="dxa"/>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3</w:t>
            </w:r>
          </w:p>
        </w:tc>
        <w:tc>
          <w:tcPr>
            <w:tcW w:w="1068"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6</w:t>
            </w:r>
          </w:p>
        </w:tc>
        <w:tc>
          <w:tcPr>
            <w:tcW w:w="1135"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9</w:t>
            </w:r>
          </w:p>
        </w:tc>
        <w:tc>
          <w:tcPr>
            <w:tcW w:w="1843"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10</w:t>
            </w:r>
          </w:p>
        </w:tc>
        <w:tc>
          <w:tcPr>
            <w:tcW w:w="2550" w:type="dxa"/>
            <w:tcBorders>
              <w:top w:val="single" w:sz="4" w:space="0" w:color="auto"/>
              <w:left w:val="single" w:sz="4" w:space="0" w:color="auto"/>
              <w:bottom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11</w:t>
            </w:r>
          </w:p>
        </w:tc>
      </w:tr>
      <w:tr w:rsidR="00DE01A0" w:rsidRPr="00DE01A0" w:rsidTr="006862BC">
        <w:tc>
          <w:tcPr>
            <w:tcW w:w="849" w:type="dxa"/>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7"/>
              <w:rPr>
                <w:rFonts w:ascii="Times New Roman" w:hAnsi="Times New Roman" w:cs="Times New Roman"/>
              </w:rPr>
            </w:pPr>
            <w:r w:rsidRPr="00DE01A0">
              <w:rPr>
                <w:rFonts w:ascii="Times New Roman" w:hAnsi="Times New Roman" w:cs="Times New Roman"/>
              </w:rPr>
              <w:t>Цель 1</w:t>
            </w:r>
          </w:p>
        </w:tc>
        <w:tc>
          <w:tcPr>
            <w:tcW w:w="11343" w:type="dxa"/>
            <w:gridSpan w:val="9"/>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r w:rsidRPr="00DE01A0">
              <w:rPr>
                <w:rFonts w:ascii="Times New Roman" w:hAnsi="Times New Roman" w:cs="Times New Roman"/>
              </w:rPr>
              <w:t>Повышение эффективности и результативности муниципальной службы в муниципальном образовании Темрюкский район</w:t>
            </w:r>
          </w:p>
        </w:tc>
      </w:tr>
      <w:tr w:rsidR="00DE01A0" w:rsidRPr="00DE01A0" w:rsidTr="006862BC">
        <w:tc>
          <w:tcPr>
            <w:tcW w:w="849" w:type="dxa"/>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1.1</w:t>
            </w:r>
          </w:p>
        </w:tc>
        <w:tc>
          <w:tcPr>
            <w:tcW w:w="2267"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7"/>
              <w:rPr>
                <w:rFonts w:ascii="Times New Roman" w:hAnsi="Times New Roman" w:cs="Times New Roman"/>
              </w:rPr>
            </w:pPr>
            <w:r w:rsidRPr="00DE01A0">
              <w:rPr>
                <w:rFonts w:ascii="Times New Roman" w:hAnsi="Times New Roman" w:cs="Times New Roman"/>
              </w:rPr>
              <w:t>Задача 1.1</w:t>
            </w:r>
          </w:p>
        </w:tc>
        <w:tc>
          <w:tcPr>
            <w:tcW w:w="11343" w:type="dxa"/>
            <w:gridSpan w:val="9"/>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r w:rsidRPr="00DE01A0">
              <w:rPr>
                <w:rFonts w:ascii="Times New Roman" w:hAnsi="Times New Roman" w:cs="Times New Roman"/>
              </w:rPr>
              <w:t>Обеспечение непрерывного профессионального развития муниципальных служащих на основе индивидуальных карьерных траекторий, работы с кадровым резервом, развития института наставничества</w:t>
            </w:r>
          </w:p>
        </w:tc>
      </w:tr>
      <w:tr w:rsidR="00DE01A0" w:rsidRPr="00DE01A0" w:rsidTr="0097321E">
        <w:trPr>
          <w:trHeight w:val="268"/>
        </w:trPr>
        <w:tc>
          <w:tcPr>
            <w:tcW w:w="849" w:type="dxa"/>
            <w:vMerge w:val="restart"/>
            <w:tcBorders>
              <w:top w:val="single" w:sz="4" w:space="0" w:color="auto"/>
              <w:bottom w:val="single" w:sz="4" w:space="0" w:color="auto"/>
              <w:right w:val="single" w:sz="4" w:space="0" w:color="auto"/>
            </w:tcBorders>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1.1.1</w:t>
            </w:r>
          </w:p>
        </w:tc>
        <w:tc>
          <w:tcPr>
            <w:tcW w:w="2267" w:type="dxa"/>
            <w:vMerge w:val="restart"/>
            <w:tcBorders>
              <w:top w:val="single" w:sz="4" w:space="0" w:color="auto"/>
              <w:left w:val="single" w:sz="4" w:space="0" w:color="auto"/>
              <w:bottom w:val="single" w:sz="4" w:space="0" w:color="auto"/>
              <w:right w:val="single" w:sz="4" w:space="0" w:color="auto"/>
            </w:tcBorders>
          </w:tcPr>
          <w:p w:rsidR="00FC5764" w:rsidRPr="00DE01A0" w:rsidRDefault="00FC5764" w:rsidP="00D50399">
            <w:pPr>
              <w:rPr>
                <w:rFonts w:cs="Times New Roman"/>
                <w:sz w:val="24"/>
                <w:szCs w:val="24"/>
              </w:rPr>
            </w:pPr>
            <w:r w:rsidRPr="00DE01A0">
              <w:rPr>
                <w:rFonts w:cs="Times New Roman"/>
                <w:sz w:val="24"/>
                <w:szCs w:val="24"/>
              </w:rPr>
              <w:t xml:space="preserve">Участие муниципальных служащих в обучающих семинарах и </w:t>
            </w:r>
            <w:r w:rsidRPr="00DE01A0">
              <w:rPr>
                <w:rFonts w:cs="Times New Roman"/>
                <w:sz w:val="24"/>
                <w:szCs w:val="24"/>
              </w:rPr>
              <w:lastRenderedPageBreak/>
              <w:t xml:space="preserve">конференциях, в том числе в режиме видеоконференцсвязи </w:t>
            </w:r>
          </w:p>
        </w:tc>
        <w:tc>
          <w:tcPr>
            <w:tcW w:w="636" w:type="dxa"/>
            <w:vMerge w:val="restart"/>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lastRenderedPageBreak/>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Количество муниципаль</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 xml:space="preserve">ных служащих принимавших участие в </w:t>
            </w:r>
            <w:r w:rsidRPr="00DE01A0">
              <w:rPr>
                <w:rFonts w:ascii="Times New Roman" w:hAnsi="Times New Roman" w:cs="Times New Roman"/>
                <w:bCs/>
                <w:color w:val="auto"/>
              </w:rPr>
              <w:lastRenderedPageBreak/>
              <w:t>обучающих семинарах:</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2022 год –                3 чел.;</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2023 год –             1 чел.;</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2024 год –                8 чел.;</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2025 год –                8 чел.;</w:t>
            </w:r>
          </w:p>
          <w:p w:rsidR="00FC5764" w:rsidRPr="00DE01A0" w:rsidRDefault="00FC5764" w:rsidP="00CF4BB5">
            <w:pPr>
              <w:pStyle w:val="a8"/>
              <w:jc w:val="center"/>
              <w:rPr>
                <w:rFonts w:ascii="Times New Roman" w:hAnsi="Times New Roman" w:cs="Times New Roman"/>
                <w:bCs/>
                <w:color w:val="auto"/>
              </w:rPr>
            </w:pPr>
            <w:r w:rsidRPr="00DE01A0">
              <w:rPr>
                <w:rFonts w:ascii="Times New Roman" w:hAnsi="Times New Roman" w:cs="Times New Roman"/>
                <w:bCs/>
                <w:color w:val="auto"/>
              </w:rPr>
              <w:t>2026 год –                8 чел.</w:t>
            </w:r>
            <w:r w:rsidR="0044136F" w:rsidRPr="00DE01A0">
              <w:rPr>
                <w:rFonts w:ascii="Times New Roman" w:hAnsi="Times New Roman" w:cs="Times New Roman"/>
                <w:bCs/>
                <w:color w:val="auto"/>
              </w:rPr>
              <w:t>;</w:t>
            </w:r>
          </w:p>
          <w:p w:rsidR="0044136F" w:rsidRPr="00DE01A0" w:rsidRDefault="0044136F" w:rsidP="00CF4BB5">
            <w:pPr>
              <w:pStyle w:val="a8"/>
              <w:jc w:val="center"/>
              <w:rPr>
                <w:rFonts w:ascii="Times New Roman" w:hAnsi="Times New Roman" w:cs="Times New Roman"/>
                <w:bCs/>
                <w:color w:val="auto"/>
              </w:rPr>
            </w:pPr>
            <w:r w:rsidRPr="00DE01A0">
              <w:rPr>
                <w:rFonts w:ascii="Times New Roman" w:hAnsi="Times New Roman" w:cs="Times New Roman"/>
                <w:bCs/>
                <w:color w:val="auto"/>
              </w:rPr>
              <w:t>2027 год –</w:t>
            </w:r>
          </w:p>
          <w:p w:rsidR="0044136F" w:rsidRPr="00DE01A0" w:rsidRDefault="0044136F" w:rsidP="00CF4BB5">
            <w:pPr>
              <w:pStyle w:val="a8"/>
              <w:jc w:val="center"/>
              <w:rPr>
                <w:rFonts w:ascii="Times New Roman" w:hAnsi="Times New Roman" w:cs="Times New Roman"/>
                <w:bCs/>
                <w:color w:val="auto"/>
              </w:rPr>
            </w:pPr>
            <w:r w:rsidRPr="00DE01A0">
              <w:rPr>
                <w:rFonts w:ascii="Times New Roman" w:hAnsi="Times New Roman" w:cs="Times New Roman"/>
                <w:bCs/>
                <w:color w:val="auto"/>
              </w:rPr>
              <w:t>8 чел.</w:t>
            </w:r>
          </w:p>
        </w:tc>
        <w:tc>
          <w:tcPr>
            <w:tcW w:w="2550" w:type="dxa"/>
            <w:vMerge w:val="restart"/>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bCs/>
              </w:rPr>
            </w:pPr>
            <w:r w:rsidRPr="00DE01A0">
              <w:rPr>
                <w:rFonts w:ascii="Times New Roman" w:hAnsi="Times New Roman" w:cs="Times New Roman"/>
                <w:bCs/>
              </w:rPr>
              <w:lastRenderedPageBreak/>
              <w:t xml:space="preserve">Администрация муниципального образования Темрюкский район, отдел муниципальной </w:t>
            </w:r>
            <w:r w:rsidRPr="00DE01A0">
              <w:rPr>
                <w:rFonts w:ascii="Times New Roman" w:hAnsi="Times New Roman" w:cs="Times New Roman"/>
                <w:bCs/>
              </w:rPr>
              <w:lastRenderedPageBreak/>
              <w:t>службы и кадровой работы</w:t>
            </w: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tc>
      </w:tr>
      <w:tr w:rsidR="00DE01A0" w:rsidRPr="00DE01A0" w:rsidTr="006862BC">
        <w:tc>
          <w:tcPr>
            <w:tcW w:w="849" w:type="dxa"/>
            <w:vMerge/>
            <w:tcBorders>
              <w:top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64,9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r>
      <w:tr w:rsidR="00DE01A0" w:rsidRPr="00DE01A0" w:rsidTr="006862BC">
        <w:trPr>
          <w:trHeight w:val="253"/>
        </w:trPr>
        <w:tc>
          <w:tcPr>
            <w:tcW w:w="849" w:type="dxa"/>
            <w:vMerge/>
            <w:tcBorders>
              <w:top w:val="single" w:sz="4" w:space="0" w:color="auto"/>
              <w:bottom w:val="single" w:sz="4" w:space="0" w:color="auto"/>
              <w:right w:val="single" w:sz="4" w:space="0" w:color="auto"/>
            </w:tcBorders>
          </w:tcPr>
          <w:p w:rsidR="00FC5764" w:rsidRPr="00DE01A0" w:rsidRDefault="00FC5764" w:rsidP="00CC4AE6">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CC4AE6">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CC4AE6">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7"/>
              <w:rPr>
                <w:rFonts w:ascii="Times New Roman" w:hAnsi="Times New Roman" w:cs="Times New Roman"/>
              </w:rPr>
            </w:pPr>
            <w:r w:rsidRPr="00DE01A0">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5207B5" w:rsidRDefault="000645F1" w:rsidP="000645F1">
            <w:pPr>
              <w:pStyle w:val="a6"/>
              <w:jc w:val="center"/>
              <w:rPr>
                <w:rFonts w:ascii="Times New Roman" w:hAnsi="Times New Roman" w:cs="Times New Roman"/>
              </w:rPr>
            </w:pPr>
            <w:r w:rsidRPr="005207B5">
              <w:rPr>
                <w:rFonts w:ascii="Times New Roman" w:hAnsi="Times New Roman" w:cs="Times New Roman"/>
              </w:rPr>
              <w:t>84</w:t>
            </w:r>
            <w:r w:rsidR="00FC5764" w:rsidRPr="005207B5">
              <w:rPr>
                <w:rFonts w:ascii="Times New Roman" w:hAnsi="Times New Roman" w:cs="Times New Roman"/>
              </w:rPr>
              <w:t>,</w:t>
            </w:r>
            <w:r w:rsidRPr="005207B5">
              <w:rPr>
                <w:rFonts w:ascii="Times New Roman" w:hAnsi="Times New Roman" w:cs="Times New Roman"/>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5207B5" w:rsidRDefault="00FC5764" w:rsidP="00CC4AE6">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5207B5" w:rsidRDefault="00FC5764" w:rsidP="00CC4AE6">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5207B5" w:rsidRDefault="000645F1" w:rsidP="000645F1">
            <w:pPr>
              <w:pStyle w:val="a6"/>
              <w:jc w:val="center"/>
              <w:rPr>
                <w:rFonts w:ascii="Times New Roman" w:hAnsi="Times New Roman" w:cs="Times New Roman"/>
              </w:rPr>
            </w:pPr>
            <w:r w:rsidRPr="005207B5">
              <w:rPr>
                <w:rFonts w:ascii="Times New Roman" w:hAnsi="Times New Roman" w:cs="Times New Roman"/>
              </w:rPr>
              <w:t>84</w:t>
            </w:r>
            <w:r w:rsidR="00FC5764" w:rsidRPr="005207B5">
              <w:rPr>
                <w:rFonts w:ascii="Times New Roman" w:hAnsi="Times New Roman" w:cs="Times New Roman"/>
              </w:rPr>
              <w:t>,</w:t>
            </w:r>
            <w:r w:rsidRPr="005207B5">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p>
        </w:tc>
      </w:tr>
      <w:tr w:rsidR="000645F1" w:rsidRPr="00DE01A0" w:rsidTr="006862BC">
        <w:trPr>
          <w:trHeight w:val="324"/>
        </w:trPr>
        <w:tc>
          <w:tcPr>
            <w:tcW w:w="849" w:type="dxa"/>
            <w:vMerge/>
            <w:tcBorders>
              <w:top w:val="single" w:sz="4" w:space="0" w:color="auto"/>
              <w:bottom w:val="single" w:sz="4" w:space="0" w:color="auto"/>
              <w:right w:val="single" w:sz="4" w:space="0" w:color="auto"/>
            </w:tcBorders>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0645F1" w:rsidRPr="00DE01A0" w:rsidRDefault="000645F1" w:rsidP="000645F1">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rPr>
                <w:rFonts w:ascii="Times New Roman" w:hAnsi="Times New Roman" w:cs="Times New Roman"/>
              </w:rPr>
            </w:pPr>
            <w:r w:rsidRPr="00DE01A0">
              <w:rPr>
                <w:rFonts w:ascii="Times New Roman" w:hAnsi="Times New Roman" w:cs="Times New Roman"/>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645F1" w:rsidRPr="000645F1" w:rsidRDefault="000645F1" w:rsidP="000645F1">
            <w:pPr>
              <w:pStyle w:val="a6"/>
              <w:jc w:val="center"/>
              <w:rPr>
                <w:rFonts w:ascii="Times New Roman" w:hAnsi="Times New Roman" w:cs="Times New Roman"/>
              </w:rPr>
            </w:pPr>
            <w:r w:rsidRPr="000645F1">
              <w:rPr>
                <w:rFonts w:ascii="Times New Roman" w:hAnsi="Times New Roman" w:cs="Times New Roman"/>
              </w:rPr>
              <w:t>64,0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0645F1" w:rsidRDefault="000645F1" w:rsidP="000645F1">
            <w:pPr>
              <w:pStyle w:val="a6"/>
              <w:jc w:val="center"/>
              <w:rPr>
                <w:rFonts w:ascii="Times New Roman" w:hAnsi="Times New Roman" w:cs="Times New Roman"/>
              </w:rPr>
            </w:pPr>
            <w:r w:rsidRPr="000645F1">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0645F1" w:rsidRDefault="000645F1" w:rsidP="000645F1">
            <w:pPr>
              <w:pStyle w:val="a6"/>
              <w:jc w:val="center"/>
              <w:rPr>
                <w:rFonts w:ascii="Times New Roman" w:hAnsi="Times New Roman" w:cs="Times New Roman"/>
              </w:rPr>
            </w:pPr>
            <w:r w:rsidRPr="000645F1">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0645F1" w:rsidRDefault="000645F1" w:rsidP="000645F1">
            <w:pPr>
              <w:pStyle w:val="a6"/>
              <w:jc w:val="center"/>
              <w:rPr>
                <w:rFonts w:ascii="Times New Roman" w:hAnsi="Times New Roman" w:cs="Times New Roman"/>
              </w:rPr>
            </w:pPr>
            <w:r w:rsidRPr="000645F1">
              <w:rPr>
                <w:rFonts w:ascii="Times New Roman" w:hAnsi="Times New Roman" w:cs="Times New Roman"/>
              </w:rPr>
              <w:t>64,0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jc w:val="center"/>
              <w:rPr>
                <w:sz w:val="24"/>
                <w:szCs w:val="24"/>
                <w:lang w:eastAsia="ru-RU"/>
              </w:rPr>
            </w:pPr>
            <w:r w:rsidRPr="00DE01A0">
              <w:rPr>
                <w:sz w:val="24"/>
                <w:szCs w:val="24"/>
                <w:lang w:eastAsia="ru-RU"/>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p>
        </w:tc>
      </w:tr>
      <w:tr w:rsidR="00DE01A0" w:rsidRPr="00DE01A0" w:rsidTr="00173243">
        <w:trPr>
          <w:trHeight w:val="315"/>
        </w:trPr>
        <w:tc>
          <w:tcPr>
            <w:tcW w:w="849" w:type="dxa"/>
            <w:vMerge/>
            <w:tcBorders>
              <w:top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AD2481">
            <w:pPr>
              <w:pStyle w:val="a6"/>
              <w:jc w:val="center"/>
              <w:rPr>
                <w:rFonts w:ascii="Times New Roman" w:hAnsi="Times New Roman" w:cs="Times New Roman"/>
              </w:rPr>
            </w:pPr>
            <w:r w:rsidRPr="00DE01A0">
              <w:rPr>
                <w:rFonts w:ascii="Times New Roman" w:hAnsi="Times New Roman" w:cs="Times New Roman"/>
              </w:rPr>
              <w:t>6</w:t>
            </w:r>
            <w:r w:rsidR="00AD2481" w:rsidRPr="00DE01A0">
              <w:rPr>
                <w:rFonts w:ascii="Times New Roman" w:hAnsi="Times New Roman" w:cs="Times New Roman"/>
              </w:rPr>
              <w:t>4</w:t>
            </w:r>
            <w:r w:rsidRPr="00DE01A0">
              <w:rPr>
                <w:rFonts w:ascii="Times New Roman" w:hAnsi="Times New Roman" w:cs="Times New Roman"/>
              </w:rPr>
              <w:t>,</w:t>
            </w:r>
            <w:r w:rsidR="00AD2481" w:rsidRPr="00DE01A0">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4B4953">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AD2481">
            <w:pPr>
              <w:pStyle w:val="a6"/>
              <w:jc w:val="center"/>
              <w:rPr>
                <w:rFonts w:ascii="Times New Roman" w:hAnsi="Times New Roman" w:cs="Times New Roman"/>
              </w:rPr>
            </w:pPr>
            <w:r w:rsidRPr="00DE01A0">
              <w:rPr>
                <w:rFonts w:ascii="Times New Roman" w:hAnsi="Times New Roman" w:cs="Times New Roman"/>
              </w:rPr>
              <w:t>6</w:t>
            </w:r>
            <w:r w:rsidR="00AD2481" w:rsidRPr="00DE01A0">
              <w:rPr>
                <w:rFonts w:ascii="Times New Roman" w:hAnsi="Times New Roman" w:cs="Times New Roman"/>
              </w:rPr>
              <w:t>4</w:t>
            </w:r>
            <w:r w:rsidRPr="00DE01A0">
              <w:rPr>
                <w:rFonts w:ascii="Times New Roman" w:hAnsi="Times New Roman" w:cs="Times New Roman"/>
              </w:rPr>
              <w:t>,</w:t>
            </w:r>
            <w:r w:rsidR="00AD2481" w:rsidRPr="00DE01A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jc w:val="center"/>
              <w:rPr>
                <w:sz w:val="24"/>
                <w:szCs w:val="24"/>
                <w:lang w:eastAsia="ru-RU"/>
              </w:rPr>
            </w:pPr>
            <w:r w:rsidRPr="00DE01A0">
              <w:rPr>
                <w:sz w:val="24"/>
                <w:szCs w:val="24"/>
                <w:lang w:eastAsia="ru-RU"/>
              </w:rPr>
              <w:t>0,0</w:t>
            </w:r>
          </w:p>
        </w:tc>
        <w:tc>
          <w:tcPr>
            <w:tcW w:w="1843" w:type="dxa"/>
            <w:vMerge/>
            <w:tcBorders>
              <w:left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r>
      <w:tr w:rsidR="00DE01A0" w:rsidRPr="00DE01A0" w:rsidTr="006862BC">
        <w:trPr>
          <w:trHeight w:val="3030"/>
        </w:trPr>
        <w:tc>
          <w:tcPr>
            <w:tcW w:w="849" w:type="dxa"/>
            <w:vMerge/>
            <w:tcBorders>
              <w:top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r w:rsidRPr="00DE01A0">
              <w:rPr>
                <w:rFonts w:ascii="Times New Roman" w:hAnsi="Times New Roman" w:cs="Times New Roman"/>
              </w:rPr>
              <w:t>2027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64,0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64,0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jc w:val="center"/>
              <w:rPr>
                <w:sz w:val="24"/>
                <w:szCs w:val="24"/>
                <w:lang w:eastAsia="ru-RU"/>
              </w:rPr>
            </w:pPr>
            <w:r w:rsidRPr="00DE01A0">
              <w:rPr>
                <w:sz w:val="24"/>
                <w:szCs w:val="24"/>
                <w:lang w:eastAsia="ru-RU"/>
              </w:rPr>
              <w:t>0,0</w:t>
            </w:r>
          </w:p>
        </w:tc>
        <w:tc>
          <w:tcPr>
            <w:tcW w:w="1843" w:type="dxa"/>
            <w:vMerge/>
            <w:tcBorders>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97321E">
        <w:trPr>
          <w:trHeight w:val="77"/>
        </w:trPr>
        <w:tc>
          <w:tcPr>
            <w:tcW w:w="849" w:type="dxa"/>
            <w:vMerge/>
            <w:tcBorders>
              <w:top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ED3183" w:rsidP="000D13D9">
            <w:pPr>
              <w:pStyle w:val="a6"/>
              <w:jc w:val="center"/>
              <w:rPr>
                <w:rFonts w:ascii="Times New Roman" w:hAnsi="Times New Roman" w:cs="Times New Roman"/>
              </w:rPr>
            </w:pPr>
            <w:r w:rsidRPr="005207B5">
              <w:rPr>
                <w:rFonts w:ascii="Times New Roman" w:hAnsi="Times New Roman" w:cs="Times New Roman"/>
              </w:rPr>
              <w:t>4</w:t>
            </w:r>
            <w:r w:rsidR="000D13D9" w:rsidRPr="005207B5">
              <w:rPr>
                <w:rFonts w:ascii="Times New Roman" w:hAnsi="Times New Roman" w:cs="Times New Roman"/>
              </w:rPr>
              <w:t>11</w:t>
            </w:r>
            <w:r w:rsidRPr="005207B5">
              <w:rPr>
                <w:rFonts w:ascii="Times New Roman" w:hAnsi="Times New Roman" w:cs="Times New Roman"/>
              </w:rPr>
              <w:t>,</w:t>
            </w:r>
            <w:r w:rsidR="000D13D9" w:rsidRPr="005207B5">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ED3183" w:rsidP="000D13D9">
            <w:pPr>
              <w:pStyle w:val="a6"/>
              <w:jc w:val="center"/>
              <w:rPr>
                <w:rFonts w:ascii="Times New Roman" w:hAnsi="Times New Roman" w:cs="Times New Roman"/>
              </w:rPr>
            </w:pPr>
            <w:r w:rsidRPr="005207B5">
              <w:rPr>
                <w:rFonts w:ascii="Times New Roman" w:hAnsi="Times New Roman" w:cs="Times New Roman"/>
              </w:rPr>
              <w:t>4</w:t>
            </w:r>
            <w:r w:rsidR="000D13D9" w:rsidRPr="005207B5">
              <w:rPr>
                <w:rFonts w:ascii="Times New Roman" w:hAnsi="Times New Roman" w:cs="Times New Roman"/>
              </w:rPr>
              <w:t>11</w:t>
            </w:r>
            <w:r w:rsidRPr="005207B5">
              <w:rPr>
                <w:rFonts w:ascii="Times New Roman" w:hAnsi="Times New Roman" w:cs="Times New Roman"/>
              </w:rPr>
              <w:t>,</w:t>
            </w:r>
            <w:r w:rsidR="000D13D9" w:rsidRPr="005207B5">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0D13D9" w:rsidRDefault="00AD2481" w:rsidP="00AD2481">
            <w:pPr>
              <w:pStyle w:val="a6"/>
              <w:jc w:val="center"/>
              <w:rPr>
                <w:rFonts w:ascii="Times New Roman" w:hAnsi="Times New Roman" w:cs="Times New Roman"/>
              </w:rPr>
            </w:pPr>
            <w:r w:rsidRPr="000D13D9">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х</w:t>
            </w:r>
          </w:p>
        </w:tc>
        <w:tc>
          <w:tcPr>
            <w:tcW w:w="2550" w:type="dxa"/>
            <w:vMerge/>
            <w:tcBorders>
              <w:top w:val="single" w:sz="4" w:space="0" w:color="auto"/>
              <w:left w:val="single" w:sz="4" w:space="0" w:color="auto"/>
              <w:bottom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63"/>
        </w:trPr>
        <w:tc>
          <w:tcPr>
            <w:tcW w:w="849" w:type="dxa"/>
            <w:vMerge w:val="restart"/>
            <w:tcBorders>
              <w:top w:val="single" w:sz="4" w:space="0" w:color="auto"/>
              <w:right w:val="single" w:sz="4" w:space="0" w:color="auto"/>
            </w:tcBorders>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1.1.2</w:t>
            </w:r>
          </w:p>
        </w:tc>
        <w:tc>
          <w:tcPr>
            <w:tcW w:w="2267" w:type="dxa"/>
            <w:vMerge w:val="restart"/>
            <w:tcBorders>
              <w:top w:val="single" w:sz="4" w:space="0" w:color="auto"/>
              <w:left w:val="single" w:sz="4" w:space="0" w:color="auto"/>
              <w:right w:val="single" w:sz="4" w:space="0" w:color="auto"/>
            </w:tcBorders>
          </w:tcPr>
          <w:p w:rsidR="00AD2481" w:rsidRPr="00DE01A0" w:rsidRDefault="00AD2481" w:rsidP="00AD2481">
            <w:pPr>
              <w:pStyle w:val="a7"/>
              <w:rPr>
                <w:rFonts w:ascii="Times New Roman" w:hAnsi="Times New Roman" w:cs="Times New Roman"/>
              </w:rPr>
            </w:pPr>
            <w:r w:rsidRPr="00DE01A0">
              <w:rPr>
                <w:rFonts w:ascii="Times New Roman" w:hAnsi="Times New Roman" w:cs="Times New Roman"/>
              </w:rPr>
              <w:t xml:space="preserve">Участие муниципальных служащих в переподготовке и курсах повышения </w:t>
            </w:r>
            <w:r w:rsidRPr="00DE01A0">
              <w:rPr>
                <w:rFonts w:ascii="Times New Roman" w:hAnsi="Times New Roman" w:cs="Times New Roman"/>
              </w:rPr>
              <w:lastRenderedPageBreak/>
              <w:t>квалификации, в том числе с использованием дистанционных технологий обучения</w:t>
            </w:r>
          </w:p>
        </w:tc>
        <w:tc>
          <w:tcPr>
            <w:tcW w:w="636" w:type="dxa"/>
            <w:vMerge w:val="restart"/>
            <w:tcBorders>
              <w:top w:val="single" w:sz="4" w:space="0" w:color="auto"/>
              <w:left w:val="single" w:sz="4" w:space="0" w:color="auto"/>
              <w:right w:val="single" w:sz="4" w:space="0" w:color="auto"/>
            </w:tcBorders>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lastRenderedPageBreak/>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jc w:val="center"/>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313,3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313,3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Количество муниципаль</w:t>
            </w:r>
          </w:p>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ных служащих, получивших дополнитель</w:t>
            </w:r>
          </w:p>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lastRenderedPageBreak/>
              <w:t>ное образование:</w:t>
            </w:r>
          </w:p>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2022 год –           19 чел.;</w:t>
            </w:r>
          </w:p>
          <w:p w:rsidR="00AD2481" w:rsidRPr="00DE01A0" w:rsidRDefault="00AD2481" w:rsidP="00AD2481">
            <w:pPr>
              <w:pStyle w:val="a6"/>
              <w:jc w:val="center"/>
              <w:rPr>
                <w:rFonts w:ascii="Times New Roman" w:hAnsi="Times New Roman" w:cs="Times New Roman"/>
                <w:bCs/>
              </w:rPr>
            </w:pPr>
            <w:r w:rsidRPr="00DE01A0">
              <w:rPr>
                <w:rFonts w:ascii="Times New Roman" w:hAnsi="Times New Roman" w:cs="Times New Roman"/>
                <w:bCs/>
              </w:rPr>
              <w:t>2023 год –                  56 чел.;</w:t>
            </w:r>
          </w:p>
          <w:p w:rsidR="00AD2481" w:rsidRPr="00DE01A0" w:rsidRDefault="00AD2481" w:rsidP="00AD2481">
            <w:pPr>
              <w:pStyle w:val="a6"/>
              <w:jc w:val="center"/>
              <w:rPr>
                <w:rFonts w:ascii="Times New Roman" w:hAnsi="Times New Roman" w:cs="Times New Roman"/>
                <w:bCs/>
              </w:rPr>
            </w:pPr>
            <w:r w:rsidRPr="00DE01A0">
              <w:rPr>
                <w:rFonts w:ascii="Times New Roman" w:hAnsi="Times New Roman" w:cs="Times New Roman"/>
                <w:bCs/>
              </w:rPr>
              <w:t>2024 год –                33 чел.;</w:t>
            </w:r>
          </w:p>
          <w:p w:rsidR="00AD2481" w:rsidRPr="00DE01A0" w:rsidRDefault="00AD2481" w:rsidP="00AD2481">
            <w:pPr>
              <w:pStyle w:val="a6"/>
              <w:jc w:val="center"/>
              <w:rPr>
                <w:rFonts w:ascii="Times New Roman" w:hAnsi="Times New Roman" w:cs="Times New Roman"/>
                <w:bCs/>
              </w:rPr>
            </w:pPr>
            <w:r w:rsidRPr="00DE01A0">
              <w:rPr>
                <w:rFonts w:ascii="Times New Roman" w:hAnsi="Times New Roman" w:cs="Times New Roman"/>
                <w:bCs/>
              </w:rPr>
              <w:t>2025 год –                33 чел.;</w:t>
            </w:r>
          </w:p>
          <w:p w:rsidR="00AD2481" w:rsidRPr="00DE01A0" w:rsidRDefault="00AD2481" w:rsidP="00AD2481">
            <w:pPr>
              <w:jc w:val="center"/>
              <w:rPr>
                <w:rFonts w:cs="Times New Roman"/>
                <w:bCs/>
                <w:sz w:val="24"/>
                <w:szCs w:val="24"/>
              </w:rPr>
            </w:pPr>
            <w:r w:rsidRPr="00DE01A0">
              <w:rPr>
                <w:rFonts w:cs="Times New Roman"/>
                <w:bCs/>
                <w:sz w:val="24"/>
                <w:szCs w:val="24"/>
              </w:rPr>
              <w:t>2026 год –                33 чел.</w:t>
            </w:r>
            <w:r w:rsidR="00054A9A" w:rsidRPr="00DE01A0">
              <w:rPr>
                <w:rFonts w:cs="Times New Roman"/>
                <w:bCs/>
                <w:sz w:val="24"/>
                <w:szCs w:val="24"/>
              </w:rPr>
              <w:t>;</w:t>
            </w:r>
          </w:p>
          <w:p w:rsidR="00054A9A" w:rsidRPr="00DE01A0" w:rsidRDefault="00054A9A" w:rsidP="00AD2481">
            <w:pPr>
              <w:jc w:val="center"/>
              <w:rPr>
                <w:rFonts w:cs="Times New Roman"/>
                <w:bCs/>
                <w:sz w:val="24"/>
                <w:szCs w:val="24"/>
              </w:rPr>
            </w:pPr>
            <w:r w:rsidRPr="00DE01A0">
              <w:rPr>
                <w:rFonts w:cs="Times New Roman"/>
                <w:bCs/>
                <w:sz w:val="24"/>
                <w:szCs w:val="24"/>
              </w:rPr>
              <w:t>2027 год –</w:t>
            </w:r>
          </w:p>
          <w:p w:rsidR="00054A9A" w:rsidRPr="00DE01A0" w:rsidRDefault="00054A9A" w:rsidP="00AD2481">
            <w:pPr>
              <w:jc w:val="center"/>
              <w:rPr>
                <w:sz w:val="24"/>
                <w:szCs w:val="24"/>
                <w:lang w:eastAsia="ru-RU"/>
              </w:rPr>
            </w:pPr>
            <w:r w:rsidRPr="00DE01A0">
              <w:rPr>
                <w:rFonts w:cs="Times New Roman"/>
                <w:bCs/>
                <w:sz w:val="24"/>
                <w:szCs w:val="24"/>
              </w:rPr>
              <w:t>28 чел.</w:t>
            </w:r>
          </w:p>
        </w:tc>
        <w:tc>
          <w:tcPr>
            <w:tcW w:w="2550" w:type="dxa"/>
            <w:vMerge w:val="restart"/>
            <w:tcBorders>
              <w:top w:val="single" w:sz="4" w:space="0" w:color="auto"/>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bCs/>
              </w:rPr>
              <w:lastRenderedPageBreak/>
              <w:t xml:space="preserve">Администрация муниципального образования Темрюкский район, отдел муниципальной </w:t>
            </w:r>
            <w:r w:rsidRPr="00DE01A0">
              <w:rPr>
                <w:rFonts w:ascii="Times New Roman" w:hAnsi="Times New Roman" w:cs="Times New Roman"/>
                <w:bCs/>
              </w:rPr>
              <w:lastRenderedPageBreak/>
              <w:t>службы и кадровой работы, отдел внутреннего финансового контроля,</w:t>
            </w:r>
            <w:r w:rsidRPr="00DE01A0">
              <w:rPr>
                <w:bCs/>
              </w:rPr>
              <w:t xml:space="preserve"> </w:t>
            </w:r>
            <w:r w:rsidRPr="00DE01A0">
              <w:rPr>
                <w:rFonts w:ascii="Times New Roman" w:hAnsi="Times New Roman" w:cs="Times New Roman"/>
                <w:bCs/>
              </w:rPr>
              <w:t>финансовое управление,</w:t>
            </w:r>
            <w:r w:rsidRPr="00DE01A0">
              <w:rPr>
                <w:rFonts w:ascii="Times New Roman" w:hAnsi="Times New Roman" w:cs="Times New Roman"/>
                <w:bCs/>
                <w:kern w:val="28"/>
                <w:lang w:eastAsia="zh-CN"/>
              </w:rPr>
              <w:t xml:space="preserve"> управление муниципального контроля, отдел по физической культуре и спорту </w:t>
            </w:r>
          </w:p>
        </w:tc>
      </w:tr>
      <w:tr w:rsidR="00DE01A0" w:rsidRPr="00DE01A0" w:rsidTr="006862BC">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jc w:val="center"/>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306,4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rPr>
                <w:rFonts w:ascii="Times New Roman" w:hAnsi="Times New Roman" w:cs="Times New Roman"/>
              </w:rPr>
            </w:pPr>
            <w:r w:rsidRPr="005207B5">
              <w:rPr>
                <w:rFonts w:ascii="Times New Roman" w:hAnsi="Times New Roman" w:cs="Times New Roman"/>
              </w:rPr>
              <w:t>306,4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252"/>
        </w:trPr>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jc w:val="center"/>
            </w:pPr>
            <w:r w:rsidRPr="00DE01A0">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24176" w:rsidP="00AD2481">
            <w:pPr>
              <w:pStyle w:val="a6"/>
              <w:jc w:val="center"/>
            </w:pPr>
            <w:r w:rsidRPr="005207B5">
              <w:rPr>
                <w:rFonts w:ascii="Times New Roman" w:hAnsi="Times New Roman" w:cs="Times New Roman"/>
              </w:rPr>
              <w:t>354</w:t>
            </w:r>
            <w:r w:rsidR="00AD2481" w:rsidRPr="005207B5">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D2481" w:rsidP="00AD2481">
            <w:pPr>
              <w:pStyle w:val="a6"/>
              <w:jc w:val="cente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5207B5" w:rsidRDefault="00A24176" w:rsidP="00AD2481">
            <w:pPr>
              <w:pStyle w:val="a6"/>
              <w:jc w:val="center"/>
            </w:pPr>
            <w:r w:rsidRPr="005207B5">
              <w:rPr>
                <w:rFonts w:ascii="Times New Roman" w:hAnsi="Times New Roman" w:cs="Times New Roman"/>
              </w:rPr>
              <w:t>354</w:t>
            </w:r>
            <w:r w:rsidR="00AD2481" w:rsidRPr="005207B5">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288"/>
        </w:trPr>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jc w:val="center"/>
              <w:rPr>
                <w:sz w:val="24"/>
                <w:szCs w:val="24"/>
                <w:lang w:eastAsia="ru-RU"/>
              </w:rPr>
            </w:pPr>
            <w:r w:rsidRPr="00DE01A0">
              <w:rPr>
                <w:rFonts w:cs="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FF7D1A" w:rsidP="00AD2481">
            <w:pPr>
              <w:pStyle w:val="a6"/>
              <w:jc w:val="center"/>
              <w:rPr>
                <w:rFonts w:ascii="Times New Roman" w:hAnsi="Times New Roman" w:cs="Times New Roman"/>
              </w:rPr>
            </w:pPr>
            <w:r w:rsidRPr="00DE01A0">
              <w:rPr>
                <w:rFonts w:ascii="Times New Roman" w:hAnsi="Times New Roman" w:cs="Times New Roman"/>
              </w:rPr>
              <w:t>458,0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FF7D1A" w:rsidP="00AD2481">
            <w:pPr>
              <w:pStyle w:val="a6"/>
              <w:jc w:val="center"/>
              <w:rPr>
                <w:rFonts w:ascii="Times New Roman" w:hAnsi="Times New Roman" w:cs="Times New Roman"/>
              </w:rPr>
            </w:pPr>
            <w:r w:rsidRPr="00DE01A0">
              <w:rPr>
                <w:rFonts w:ascii="Times New Roman" w:hAnsi="Times New Roman" w:cs="Times New Roman"/>
              </w:rPr>
              <w:t>458,0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C4F42" w:rsidRPr="00DE01A0" w:rsidTr="00467A67">
        <w:trPr>
          <w:trHeight w:val="315"/>
        </w:trPr>
        <w:tc>
          <w:tcPr>
            <w:tcW w:w="849" w:type="dxa"/>
            <w:vMerge/>
            <w:tcBorders>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DC4F42" w:rsidRPr="00DE01A0" w:rsidRDefault="00DC4F42" w:rsidP="00DC4F42">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jc w:val="center"/>
              <w:rPr>
                <w:rFonts w:eastAsia="Times New Roman" w:cs="Times New Roman"/>
                <w:sz w:val="24"/>
                <w:szCs w:val="24"/>
                <w:lang w:eastAsia="ru-RU"/>
              </w:rPr>
            </w:pPr>
            <w:r w:rsidRPr="00DE01A0">
              <w:rPr>
                <w:rFonts w:eastAsia="Times New Roman" w:cs="Times New Roman"/>
                <w:sz w:val="24"/>
                <w:szCs w:val="24"/>
                <w:lang w:eastAsia="ru-RU"/>
              </w:rPr>
              <w:t>2026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r>
              <w:rPr>
                <w:rFonts w:ascii="Times New Roman" w:hAnsi="Times New Roman" w:cs="Times New Roman"/>
              </w:rPr>
              <w:t>876,3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r>
              <w:rPr>
                <w:rFonts w:ascii="Times New Roman" w:hAnsi="Times New Roman" w:cs="Times New Roman"/>
              </w:rPr>
              <w:t>876,3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r>
      <w:tr w:rsidR="00DC4F42" w:rsidRPr="00DE01A0" w:rsidTr="006862BC">
        <w:trPr>
          <w:trHeight w:val="3210"/>
        </w:trPr>
        <w:tc>
          <w:tcPr>
            <w:tcW w:w="849" w:type="dxa"/>
            <w:vMerge/>
            <w:tcBorders>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DC4F42" w:rsidRPr="00DE01A0" w:rsidRDefault="00DC4F42" w:rsidP="00DC4F42">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jc w:val="center"/>
              <w:rPr>
                <w:rFonts w:eastAsia="Times New Roman" w:cs="Times New Roman"/>
                <w:sz w:val="24"/>
                <w:szCs w:val="24"/>
                <w:lang w:eastAsia="ru-RU"/>
              </w:rPr>
            </w:pPr>
            <w:r w:rsidRPr="00DE01A0">
              <w:rPr>
                <w:rFonts w:eastAsia="Times New Roman" w:cs="Times New Roman"/>
                <w:sz w:val="24"/>
                <w:szCs w:val="24"/>
                <w:lang w:eastAsia="ru-RU"/>
              </w:rPr>
              <w:t>2027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r w:rsidRPr="00DC4F42">
              <w:rPr>
                <w:rFonts w:ascii="Times New Roman" w:hAnsi="Times New Roman" w:cs="Times New Roman"/>
              </w:rPr>
              <w:t>876,3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r w:rsidRPr="00DC4F42">
              <w:rPr>
                <w:rFonts w:ascii="Times New Roman" w:hAnsi="Times New Roman" w:cs="Times New Roman"/>
              </w:rPr>
              <w:t>876,3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pPr>
            <w:r w:rsidRPr="00DE01A0">
              <w:rPr>
                <w:rFonts w:ascii="Times New Roman" w:hAnsi="Times New Roman" w:cs="Times New Roman"/>
              </w:rPr>
              <w:t>0,0</w:t>
            </w:r>
          </w:p>
        </w:tc>
        <w:tc>
          <w:tcPr>
            <w:tcW w:w="1843" w:type="dxa"/>
            <w:vMerge/>
            <w:tcBorders>
              <w:left w:val="single" w:sz="4" w:space="0" w:color="auto"/>
              <w:bottom w:val="single" w:sz="4" w:space="0" w:color="auto"/>
              <w:righ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DC4F42" w:rsidRPr="00DE01A0" w:rsidRDefault="00DC4F42" w:rsidP="00DC4F42">
            <w:pPr>
              <w:pStyle w:val="a6"/>
              <w:jc w:val="center"/>
              <w:rPr>
                <w:rFonts w:ascii="Times New Roman" w:hAnsi="Times New Roman" w:cs="Times New Roman"/>
              </w:rPr>
            </w:pPr>
          </w:p>
        </w:tc>
      </w:tr>
      <w:tr w:rsidR="00D04042" w:rsidRPr="00DE01A0" w:rsidTr="006862BC">
        <w:tc>
          <w:tcPr>
            <w:tcW w:w="849" w:type="dxa"/>
            <w:vMerge/>
            <w:tcBorders>
              <w:bottom w:val="single" w:sz="4" w:space="0" w:color="auto"/>
              <w:right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D04042" w:rsidRPr="00DE01A0" w:rsidRDefault="00D04042" w:rsidP="00D04042">
            <w:pPr>
              <w:pStyle w:val="a7"/>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D04042" w:rsidRPr="00DE01A0" w:rsidRDefault="00D04042" w:rsidP="00D04042">
            <w:pPr>
              <w:pStyle w:val="a7"/>
              <w:jc w:val="center"/>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4042" w:rsidRPr="005207B5" w:rsidRDefault="00D04042" w:rsidP="00D04042">
            <w:pPr>
              <w:pStyle w:val="a6"/>
              <w:jc w:val="center"/>
              <w:rPr>
                <w:rFonts w:ascii="Times New Roman" w:hAnsi="Times New Roman" w:cs="Times New Roman"/>
              </w:rPr>
            </w:pPr>
            <w:r w:rsidRPr="005207B5">
              <w:rPr>
                <w:rFonts w:ascii="Times New Roman" w:hAnsi="Times New Roman" w:cs="Times New Roman"/>
              </w:rPr>
              <w:t>3184,3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4042" w:rsidRPr="005207B5" w:rsidRDefault="00D04042" w:rsidP="00D04042">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D04042" w:rsidRPr="005207B5" w:rsidRDefault="00D04042" w:rsidP="00D04042">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4042" w:rsidRPr="005207B5" w:rsidRDefault="00D04042" w:rsidP="00D04042">
            <w:pPr>
              <w:pStyle w:val="a6"/>
              <w:jc w:val="center"/>
              <w:rPr>
                <w:rFonts w:ascii="Times New Roman" w:hAnsi="Times New Roman" w:cs="Times New Roman"/>
              </w:rPr>
            </w:pPr>
            <w:r w:rsidRPr="005207B5">
              <w:rPr>
                <w:rFonts w:ascii="Times New Roman" w:hAnsi="Times New Roman" w:cs="Times New Roman"/>
              </w:rPr>
              <w:t>3184,3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r w:rsidRPr="00DE01A0">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r w:rsidRPr="00DE01A0">
              <w:rPr>
                <w:rFonts w:ascii="Times New Roman" w:hAnsi="Times New Roman" w:cs="Times New Roman"/>
              </w:rPr>
              <w:t>х</w:t>
            </w:r>
          </w:p>
        </w:tc>
        <w:tc>
          <w:tcPr>
            <w:tcW w:w="2550" w:type="dxa"/>
            <w:vMerge/>
            <w:tcBorders>
              <w:left w:val="single" w:sz="4" w:space="0" w:color="auto"/>
              <w:bottom w:val="single" w:sz="4" w:space="0" w:color="auto"/>
            </w:tcBorders>
            <w:shd w:val="clear" w:color="auto" w:fill="auto"/>
          </w:tcPr>
          <w:p w:rsidR="00D04042" w:rsidRPr="00DE01A0" w:rsidRDefault="00D04042" w:rsidP="00D04042">
            <w:pPr>
              <w:pStyle w:val="a6"/>
              <w:jc w:val="center"/>
              <w:rPr>
                <w:rFonts w:ascii="Times New Roman" w:hAnsi="Times New Roman" w:cs="Times New Roman"/>
              </w:rPr>
            </w:pPr>
          </w:p>
        </w:tc>
      </w:tr>
      <w:tr w:rsidR="00DE01A0" w:rsidRPr="00DE01A0" w:rsidTr="006862BC">
        <w:trPr>
          <w:trHeight w:val="876"/>
        </w:trPr>
        <w:tc>
          <w:tcPr>
            <w:tcW w:w="849" w:type="dxa"/>
            <w:tcBorders>
              <w:top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1.2</w:t>
            </w:r>
          </w:p>
        </w:tc>
        <w:tc>
          <w:tcPr>
            <w:tcW w:w="2267" w:type="dxa"/>
            <w:tcBorders>
              <w:top w:val="single" w:sz="4" w:space="0" w:color="auto"/>
              <w:left w:val="single" w:sz="4" w:space="0" w:color="auto"/>
              <w:bottom w:val="single" w:sz="4" w:space="0" w:color="auto"/>
            </w:tcBorders>
            <w:shd w:val="clear" w:color="auto" w:fill="auto"/>
          </w:tcPr>
          <w:p w:rsidR="00FF7D1A" w:rsidRPr="00DE01A0" w:rsidRDefault="00FF7D1A" w:rsidP="00FF7D1A">
            <w:pPr>
              <w:pStyle w:val="a6"/>
              <w:jc w:val="left"/>
              <w:rPr>
                <w:rFonts w:ascii="Times New Roman" w:hAnsi="Times New Roman" w:cs="Times New Roman"/>
              </w:rPr>
            </w:pPr>
            <w:r w:rsidRPr="00DE01A0">
              <w:rPr>
                <w:rFonts w:ascii="Times New Roman" w:hAnsi="Times New Roman" w:cs="Times New Roman"/>
              </w:rPr>
              <w:t>Задача 1.2</w:t>
            </w:r>
          </w:p>
          <w:p w:rsidR="00FF7D1A" w:rsidRPr="00DE01A0" w:rsidRDefault="00FF7D1A" w:rsidP="00FF7D1A">
            <w:pPr>
              <w:pStyle w:val="a6"/>
              <w:jc w:val="left"/>
              <w:rPr>
                <w:rFonts w:ascii="Times New Roman" w:hAnsi="Times New Roman" w:cs="Times New Roman"/>
                <w:bCs/>
              </w:rPr>
            </w:pPr>
          </w:p>
        </w:tc>
        <w:tc>
          <w:tcPr>
            <w:tcW w:w="11343" w:type="dxa"/>
            <w:gridSpan w:val="9"/>
            <w:tcBorders>
              <w:top w:val="single" w:sz="4" w:space="0" w:color="auto"/>
              <w:left w:val="single" w:sz="4" w:space="0" w:color="auto"/>
              <w:bottom w:val="single" w:sz="4" w:space="0" w:color="auto"/>
            </w:tcBorders>
            <w:shd w:val="clear" w:color="auto" w:fill="auto"/>
          </w:tcPr>
          <w:p w:rsidR="00FF7D1A" w:rsidRPr="00DE01A0" w:rsidRDefault="00FF7D1A" w:rsidP="00FF7D1A">
            <w:pPr>
              <w:pStyle w:val="a6"/>
              <w:rPr>
                <w:rFonts w:ascii="Times New Roman" w:hAnsi="Times New Roman" w:cs="Times New Roman"/>
                <w:shd w:val="clear" w:color="auto" w:fill="FFFFFF"/>
              </w:rPr>
            </w:pPr>
            <w:r w:rsidRPr="00DE01A0">
              <w:rPr>
                <w:rFonts w:ascii="Times New Roman" w:hAnsi="Times New Roman" w:cs="Times New Roman"/>
              </w:rPr>
              <w:t xml:space="preserve">Своевременное выявление и предупреждение </w:t>
            </w:r>
            <w:r w:rsidRPr="00DE01A0">
              <w:rPr>
                <w:rStyle w:val="ms-rtefontsize-2"/>
                <w:rFonts w:ascii="Times New Roman" w:hAnsi="Times New Roman" w:cs="Times New Roman"/>
                <w:shd w:val="clear" w:color="auto" w:fill="FFFFFF"/>
              </w:rPr>
              <w:t>заболеваний, в том числе препятствующих прохождению муниципальной службы, сохранение и укрепление физического и психического здоровья муниципальных служащих</w:t>
            </w:r>
            <w:r w:rsidRPr="00DE01A0">
              <w:rPr>
                <w:rStyle w:val="ms-rtefontsize-3"/>
                <w:rFonts w:ascii="Times New Roman" w:hAnsi="Times New Roman" w:cs="Times New Roman"/>
                <w:shd w:val="clear" w:color="auto" w:fill="FFFFFF"/>
              </w:rPr>
              <w:t> </w:t>
            </w:r>
            <w:r w:rsidRPr="00DE01A0">
              <w:rPr>
                <w:rStyle w:val="ms-rtefontsize-2"/>
                <w:rFonts w:ascii="Times New Roman" w:hAnsi="Times New Roman" w:cs="Times New Roman"/>
                <w:shd w:val="clear" w:color="auto" w:fill="FFFFFF"/>
              </w:rPr>
              <w:t xml:space="preserve">          </w:t>
            </w:r>
          </w:p>
        </w:tc>
      </w:tr>
      <w:tr w:rsidR="00DE01A0" w:rsidRPr="00DE01A0" w:rsidTr="006862BC">
        <w:trPr>
          <w:trHeight w:val="232"/>
        </w:trPr>
        <w:tc>
          <w:tcPr>
            <w:tcW w:w="849" w:type="dxa"/>
            <w:vMerge w:val="restart"/>
            <w:tcBorders>
              <w:top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1.2.1</w:t>
            </w:r>
          </w:p>
        </w:tc>
        <w:tc>
          <w:tcPr>
            <w:tcW w:w="2267" w:type="dxa"/>
            <w:vMerge w:val="restart"/>
            <w:tcBorders>
              <w:top w:val="single" w:sz="4" w:space="0" w:color="auto"/>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r w:rsidRPr="00DE01A0">
              <w:rPr>
                <w:rFonts w:ascii="Times New Roman" w:hAnsi="Times New Roman" w:cs="Times New Roman"/>
              </w:rPr>
              <w:t>Прохождение муниципальными служащими ежегодной диспансеризации</w:t>
            </w:r>
          </w:p>
        </w:tc>
        <w:tc>
          <w:tcPr>
            <w:tcW w:w="636" w:type="dxa"/>
            <w:vMerge w:val="restart"/>
            <w:tcBorders>
              <w:top w:val="single" w:sz="4" w:space="0" w:color="auto"/>
              <w:left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352,8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352,8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Профилактика заболеваний, препятствую</w:t>
            </w:r>
          </w:p>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щих</w:t>
            </w:r>
          </w:p>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 xml:space="preserve"> прохождению муниципальной службы.</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Доля муниципаль</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ных служащих, прошедших ежегодную  диспансериза</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lastRenderedPageBreak/>
              <w:t>цию, от общего числа муниципаль</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ных служащих, подлежащих диспансериза</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 xml:space="preserve">ции в отчетном году, </w:t>
            </w:r>
          </w:p>
          <w:p w:rsidR="00FF7D1A" w:rsidRPr="00DE01A0" w:rsidRDefault="00FF7D1A" w:rsidP="00FF7D1A">
            <w:pPr>
              <w:pStyle w:val="a8"/>
              <w:jc w:val="center"/>
              <w:rPr>
                <w:rFonts w:cs="Times New Roman"/>
                <w:color w:val="auto"/>
              </w:rPr>
            </w:pPr>
            <w:r w:rsidRPr="00DE01A0">
              <w:rPr>
                <w:rFonts w:ascii="Times New Roman" w:hAnsi="Times New Roman" w:cs="Times New Roman"/>
                <w:bCs/>
                <w:color w:val="auto"/>
              </w:rPr>
              <w:t>100% (ежегодно)</w:t>
            </w:r>
          </w:p>
        </w:tc>
        <w:tc>
          <w:tcPr>
            <w:tcW w:w="2550" w:type="dxa"/>
            <w:vMerge w:val="restart"/>
            <w:tcBorders>
              <w:top w:val="single" w:sz="4" w:space="0" w:color="auto"/>
              <w:lef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bCs/>
              </w:rPr>
              <w:lastRenderedPageBreak/>
              <w:t>Администрация муниципального образования Темрюкский район, отдел муниципальной службы и кадровой работы</w:t>
            </w:r>
          </w:p>
        </w:tc>
      </w:tr>
      <w:tr w:rsidR="00DE01A0" w:rsidRPr="00DE01A0" w:rsidTr="006862BC">
        <w:trPr>
          <w:trHeight w:val="269"/>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293,8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293,8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left"/>
              <w:rPr>
                <w:rFonts w:ascii="Times New Roman" w:hAnsi="Times New Roman" w:cs="Times New Roman"/>
                <w:bCs/>
              </w:rPr>
            </w:pPr>
          </w:p>
        </w:tc>
      </w:tr>
      <w:tr w:rsidR="00DE01A0" w:rsidRPr="00DE01A0" w:rsidTr="006862BC">
        <w:trPr>
          <w:trHeight w:val="264"/>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3938D1">
            <w:pPr>
              <w:pStyle w:val="a6"/>
              <w:jc w:val="center"/>
              <w:rPr>
                <w:rFonts w:ascii="Times New Roman" w:hAnsi="Times New Roman" w:cs="Times New Roman"/>
              </w:rPr>
            </w:pPr>
            <w:r w:rsidRPr="005207B5">
              <w:rPr>
                <w:rFonts w:ascii="Times New Roman" w:hAnsi="Times New Roman" w:cs="Times New Roman"/>
              </w:rPr>
              <w:t>3</w:t>
            </w:r>
            <w:r w:rsidR="003938D1">
              <w:rPr>
                <w:rFonts w:ascii="Times New Roman" w:hAnsi="Times New Roman" w:cs="Times New Roman"/>
              </w:rPr>
              <w:t>16</w:t>
            </w:r>
            <w:r w:rsidRPr="005207B5">
              <w:rPr>
                <w:rFonts w:ascii="Times New Roman" w:hAnsi="Times New Roman" w:cs="Times New Roman"/>
              </w:rPr>
              <w:t>,</w:t>
            </w:r>
            <w:r w:rsidR="003938D1">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316C30" w:rsidP="003938D1">
            <w:pPr>
              <w:pStyle w:val="a6"/>
              <w:jc w:val="center"/>
              <w:rPr>
                <w:rFonts w:ascii="Times New Roman" w:hAnsi="Times New Roman" w:cs="Times New Roman"/>
              </w:rPr>
            </w:pPr>
            <w:r>
              <w:rPr>
                <w:rFonts w:ascii="Times New Roman" w:hAnsi="Times New Roman" w:cs="Times New Roman"/>
              </w:rPr>
              <w:t>3</w:t>
            </w:r>
            <w:r w:rsidR="003938D1">
              <w:rPr>
                <w:rFonts w:ascii="Times New Roman" w:hAnsi="Times New Roman" w:cs="Times New Roman"/>
              </w:rPr>
              <w:t>16</w:t>
            </w:r>
            <w:r>
              <w:rPr>
                <w:rFonts w:ascii="Times New Roman" w:hAnsi="Times New Roman" w:cs="Times New Roman"/>
              </w:rPr>
              <w:t>,</w:t>
            </w:r>
            <w:r w:rsidR="003938D1">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pPr>
            <w:r w:rsidRPr="005207B5">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left"/>
              <w:rPr>
                <w:rFonts w:ascii="Times New Roman" w:hAnsi="Times New Roman" w:cs="Times New Roman"/>
                <w:bCs/>
              </w:rPr>
            </w:pPr>
          </w:p>
        </w:tc>
      </w:tr>
      <w:tr w:rsidR="00DE01A0" w:rsidRPr="00DE01A0" w:rsidTr="006862BC">
        <w:trPr>
          <w:trHeight w:val="229"/>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246040" w:rsidP="00FF7D1A">
            <w:pPr>
              <w:pStyle w:val="a6"/>
              <w:jc w:val="center"/>
              <w:rPr>
                <w:rFonts w:ascii="Times New Roman" w:hAnsi="Times New Roman" w:cs="Times New Roman"/>
              </w:rPr>
            </w:pPr>
            <w:r w:rsidRPr="005207B5">
              <w:rPr>
                <w:rFonts w:ascii="Times New Roman" w:hAnsi="Times New Roman" w:cs="Times New Roman"/>
              </w:rPr>
              <w:t>442,6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246040" w:rsidP="00FF7D1A">
            <w:pPr>
              <w:pStyle w:val="a6"/>
              <w:jc w:val="center"/>
              <w:rPr>
                <w:rFonts w:ascii="Times New Roman" w:hAnsi="Times New Roman" w:cs="Times New Roman"/>
              </w:rPr>
            </w:pPr>
            <w:r w:rsidRPr="005207B5">
              <w:rPr>
                <w:rFonts w:ascii="Times New Roman" w:hAnsi="Times New Roman" w:cs="Times New Roman"/>
              </w:rPr>
              <w:t>442,6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5207B5" w:rsidRDefault="00FF7D1A" w:rsidP="00FF7D1A">
            <w:pPr>
              <w:pStyle w:val="a6"/>
              <w:jc w:val="center"/>
            </w:pPr>
            <w:r w:rsidRPr="005207B5">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left"/>
              <w:rPr>
                <w:rFonts w:ascii="Times New Roman" w:hAnsi="Times New Roman" w:cs="Times New Roman"/>
                <w:bCs/>
              </w:rPr>
            </w:pPr>
          </w:p>
        </w:tc>
      </w:tr>
      <w:tr w:rsidR="00DE01A0" w:rsidRPr="00DE01A0" w:rsidTr="00FC5764">
        <w:trPr>
          <w:trHeight w:val="285"/>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246040" w:rsidP="00FF7D1A">
            <w:pPr>
              <w:pStyle w:val="a6"/>
              <w:jc w:val="center"/>
              <w:rPr>
                <w:rFonts w:ascii="Times New Roman" w:hAnsi="Times New Roman" w:cs="Times New Roman"/>
              </w:rPr>
            </w:pPr>
            <w:r w:rsidRPr="00DE01A0">
              <w:rPr>
                <w:rFonts w:ascii="Times New Roman" w:hAnsi="Times New Roman" w:cs="Times New Roman"/>
              </w:rPr>
              <w:t>442,6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246040" w:rsidP="00FF7D1A">
            <w:pPr>
              <w:pStyle w:val="a6"/>
              <w:jc w:val="center"/>
              <w:rPr>
                <w:rFonts w:ascii="Times New Roman" w:hAnsi="Times New Roman" w:cs="Times New Roman"/>
              </w:rPr>
            </w:pPr>
            <w:r w:rsidRPr="00DE01A0">
              <w:rPr>
                <w:rFonts w:ascii="Times New Roman" w:hAnsi="Times New Roman" w:cs="Times New Roman"/>
              </w:rPr>
              <w:t>442,6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FFFF00"/>
          </w:tcPr>
          <w:p w:rsidR="00FF7D1A" w:rsidRPr="00DE01A0" w:rsidRDefault="00FF7D1A" w:rsidP="00FF7D1A">
            <w:pPr>
              <w:pStyle w:val="a6"/>
              <w:jc w:val="left"/>
              <w:rPr>
                <w:rFonts w:ascii="Times New Roman" w:hAnsi="Times New Roman" w:cs="Times New Roman"/>
                <w:bCs/>
              </w:rPr>
            </w:pPr>
          </w:p>
        </w:tc>
      </w:tr>
      <w:tr w:rsidR="00DE01A0" w:rsidRPr="00DE01A0" w:rsidTr="005D18F5">
        <w:trPr>
          <w:trHeight w:val="1875"/>
        </w:trPr>
        <w:tc>
          <w:tcPr>
            <w:tcW w:w="849" w:type="dxa"/>
            <w:vMerge/>
            <w:tcBorders>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246040" w:rsidRPr="00DE01A0" w:rsidRDefault="00246040" w:rsidP="00246040">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442,6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442,6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550" w:type="dxa"/>
            <w:vMerge/>
            <w:tcBorders>
              <w:left w:val="single" w:sz="4" w:space="0" w:color="auto"/>
            </w:tcBorders>
            <w:shd w:val="clear" w:color="auto" w:fill="FFFF00"/>
          </w:tcPr>
          <w:p w:rsidR="00246040" w:rsidRPr="00DE01A0" w:rsidRDefault="00246040" w:rsidP="00246040">
            <w:pPr>
              <w:pStyle w:val="a6"/>
              <w:jc w:val="left"/>
              <w:rPr>
                <w:rFonts w:ascii="Times New Roman" w:hAnsi="Times New Roman" w:cs="Times New Roman"/>
                <w:bCs/>
              </w:rPr>
            </w:pPr>
          </w:p>
        </w:tc>
      </w:tr>
      <w:tr w:rsidR="00DE01A0" w:rsidRPr="00DE01A0" w:rsidTr="006862BC">
        <w:trPr>
          <w:trHeight w:val="219"/>
        </w:trPr>
        <w:tc>
          <w:tcPr>
            <w:tcW w:w="849" w:type="dxa"/>
            <w:vMerge/>
            <w:tcBorders>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3938D1">
            <w:pPr>
              <w:pStyle w:val="a6"/>
              <w:jc w:val="center"/>
              <w:rPr>
                <w:rFonts w:ascii="Times New Roman" w:hAnsi="Times New Roman" w:cs="Times New Roman"/>
              </w:rPr>
            </w:pPr>
            <w:r w:rsidRPr="005207B5">
              <w:rPr>
                <w:rFonts w:ascii="Times New Roman" w:hAnsi="Times New Roman" w:cs="Times New Roman"/>
              </w:rPr>
              <w:t>229</w:t>
            </w:r>
            <w:r w:rsidR="003938D1">
              <w:rPr>
                <w:rFonts w:ascii="Times New Roman" w:hAnsi="Times New Roman" w:cs="Times New Roman"/>
              </w:rPr>
              <w:t>0</w:t>
            </w:r>
            <w:r w:rsidRPr="005207B5">
              <w:rPr>
                <w:rFonts w:ascii="Times New Roman" w:hAnsi="Times New Roman" w:cs="Times New Roman"/>
              </w:rPr>
              <w:t>,</w:t>
            </w:r>
            <w:r w:rsidR="003938D1">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3938D1">
            <w:pPr>
              <w:pStyle w:val="a6"/>
              <w:jc w:val="center"/>
              <w:rPr>
                <w:rFonts w:ascii="Times New Roman" w:hAnsi="Times New Roman" w:cs="Times New Roman"/>
              </w:rPr>
            </w:pPr>
            <w:r w:rsidRPr="005207B5">
              <w:rPr>
                <w:rFonts w:ascii="Times New Roman" w:hAnsi="Times New Roman" w:cs="Times New Roman"/>
              </w:rPr>
              <w:t>229</w:t>
            </w:r>
            <w:r w:rsidR="003938D1">
              <w:rPr>
                <w:rFonts w:ascii="Times New Roman" w:hAnsi="Times New Roman" w:cs="Times New Roman"/>
              </w:rPr>
              <w:t>0</w:t>
            </w:r>
            <w:r w:rsidRPr="005207B5">
              <w:rPr>
                <w:rFonts w:ascii="Times New Roman" w:hAnsi="Times New Roman" w:cs="Times New Roman"/>
              </w:rPr>
              <w:t>,</w:t>
            </w:r>
            <w:r w:rsidR="003938D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tcBorders>
              <w:top w:val="single" w:sz="4" w:space="0" w:color="auto"/>
              <w:left w:val="single" w:sz="4" w:space="0" w:color="auto"/>
              <w:right w:val="single" w:sz="4" w:space="0" w:color="auto"/>
            </w:tcBorders>
            <w:shd w:val="clear" w:color="auto" w:fill="auto"/>
          </w:tcPr>
          <w:p w:rsidR="00246040" w:rsidRPr="00DE01A0" w:rsidRDefault="00246040" w:rsidP="00246040">
            <w:pPr>
              <w:pStyle w:val="a6"/>
              <w:jc w:val="center"/>
            </w:pPr>
            <w:r w:rsidRPr="00DE01A0">
              <w:rPr>
                <w:rFonts w:ascii="Times New Roman" w:hAnsi="Times New Roman" w:cs="Times New Roman"/>
              </w:rPr>
              <w:t>х</w:t>
            </w:r>
          </w:p>
        </w:tc>
        <w:tc>
          <w:tcPr>
            <w:tcW w:w="2550" w:type="dxa"/>
            <w:vMerge/>
            <w:tcBorders>
              <w:left w:val="single" w:sz="4" w:space="0" w:color="auto"/>
            </w:tcBorders>
            <w:shd w:val="clear" w:color="auto" w:fill="FFFF00"/>
          </w:tcPr>
          <w:p w:rsidR="00246040" w:rsidRPr="00DE01A0" w:rsidRDefault="00246040" w:rsidP="00246040">
            <w:pPr>
              <w:pStyle w:val="a6"/>
              <w:jc w:val="center"/>
              <w:rPr>
                <w:rFonts w:ascii="Times New Roman" w:hAnsi="Times New Roman" w:cs="Times New Roman"/>
              </w:rPr>
            </w:pPr>
          </w:p>
        </w:tc>
      </w:tr>
      <w:tr w:rsidR="00DE01A0" w:rsidRPr="00DE01A0" w:rsidTr="006862BC">
        <w:tc>
          <w:tcPr>
            <w:tcW w:w="849" w:type="dxa"/>
            <w:vMerge w:val="restart"/>
            <w:tcBorders>
              <w:top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r w:rsidRPr="00DE01A0">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bottom w:val="single" w:sz="4" w:space="0" w:color="auto"/>
            </w:tcBorders>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735,9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735,9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p>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х</w:t>
            </w:r>
          </w:p>
        </w:tc>
        <w:tc>
          <w:tcPr>
            <w:tcW w:w="2550" w:type="dxa"/>
            <w:vMerge w:val="restart"/>
            <w:tcBorders>
              <w:top w:val="single" w:sz="4" w:space="0" w:color="auto"/>
              <w:lef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х</w:t>
            </w:r>
          </w:p>
        </w:tc>
      </w:tr>
      <w:tr w:rsidR="00DE01A0" w:rsidRPr="00DE01A0" w:rsidTr="006862BC">
        <w:tc>
          <w:tcPr>
            <w:tcW w:w="849" w:type="dxa"/>
            <w:vMerge/>
            <w:tcBorders>
              <w:top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bottom w:val="single" w:sz="4" w:space="0" w:color="auto"/>
            </w:tcBorders>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665,1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tcPr>
          <w:p w:rsidR="00246040" w:rsidRPr="005207B5" w:rsidRDefault="00246040" w:rsidP="00246040">
            <w:pPr>
              <w:pStyle w:val="a6"/>
              <w:jc w:val="center"/>
              <w:rPr>
                <w:rFonts w:ascii="Times New Roman" w:hAnsi="Times New Roman" w:cs="Times New Roman"/>
              </w:rPr>
            </w:pPr>
            <w:r w:rsidRPr="005207B5">
              <w:rPr>
                <w:rFonts w:ascii="Times New Roman" w:hAnsi="Times New Roman" w:cs="Times New Roman"/>
              </w:rPr>
              <w:t>665,1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550" w:type="dxa"/>
            <w:vMerge/>
            <w:tcBorders>
              <w:left w:val="single" w:sz="4" w:space="0" w:color="auto"/>
            </w:tcBorders>
            <w:shd w:val="clear" w:color="auto" w:fill="auto"/>
          </w:tcPr>
          <w:p w:rsidR="00246040" w:rsidRPr="00DE01A0" w:rsidRDefault="00246040" w:rsidP="00246040">
            <w:pPr>
              <w:pStyle w:val="a6"/>
              <w:rPr>
                <w:rFonts w:ascii="Times New Roman" w:hAnsi="Times New Roman" w:cs="Times New Roman"/>
              </w:rPr>
            </w:pPr>
          </w:p>
        </w:tc>
      </w:tr>
      <w:tr w:rsidR="000645F1" w:rsidRPr="00DE01A0" w:rsidTr="00D0404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2024</w:t>
            </w:r>
          </w:p>
        </w:tc>
        <w:tc>
          <w:tcPr>
            <w:tcW w:w="993" w:type="dxa"/>
            <w:tcBorders>
              <w:right w:val="single" w:sz="4" w:space="0" w:color="auto"/>
            </w:tcBorders>
            <w:shd w:val="clear" w:color="auto" w:fill="auto"/>
          </w:tcPr>
          <w:p w:rsidR="000645F1" w:rsidRPr="005207B5" w:rsidRDefault="000645F1" w:rsidP="003938D1">
            <w:pPr>
              <w:pStyle w:val="a6"/>
              <w:jc w:val="center"/>
              <w:rPr>
                <w:rFonts w:ascii="Times New Roman" w:hAnsi="Times New Roman" w:cs="Times New Roman"/>
              </w:rPr>
            </w:pPr>
            <w:r w:rsidRPr="005207B5">
              <w:rPr>
                <w:rFonts w:ascii="Times New Roman" w:hAnsi="Times New Roman" w:cs="Times New Roman"/>
              </w:rPr>
              <w:t>7</w:t>
            </w:r>
            <w:r w:rsidR="003938D1">
              <w:rPr>
                <w:rFonts w:ascii="Times New Roman" w:hAnsi="Times New Roman" w:cs="Times New Roman"/>
              </w:rPr>
              <w:t>55</w:t>
            </w:r>
            <w:r w:rsidRPr="005207B5">
              <w:rPr>
                <w:rFonts w:ascii="Times New Roman" w:hAnsi="Times New Roman" w:cs="Times New Roman"/>
              </w:rPr>
              <w:t>,</w:t>
            </w:r>
            <w:r w:rsidR="003938D1">
              <w:rPr>
                <w:rFonts w:ascii="Times New Roman" w:hAnsi="Times New Roman" w:cs="Times New Roman"/>
              </w:rPr>
              <w:t>0</w:t>
            </w:r>
          </w:p>
        </w:tc>
        <w:tc>
          <w:tcPr>
            <w:tcW w:w="1134" w:type="dxa"/>
            <w:tcBorders>
              <w:left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left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left w:val="single" w:sz="4" w:space="0" w:color="auto"/>
            </w:tcBorders>
            <w:shd w:val="clear" w:color="auto" w:fill="auto"/>
          </w:tcPr>
          <w:p w:rsidR="000645F1" w:rsidRPr="005207B5" w:rsidRDefault="000645F1" w:rsidP="003938D1">
            <w:pPr>
              <w:pStyle w:val="a6"/>
              <w:jc w:val="center"/>
              <w:rPr>
                <w:rFonts w:ascii="Times New Roman" w:hAnsi="Times New Roman" w:cs="Times New Roman"/>
              </w:rPr>
            </w:pPr>
            <w:r w:rsidRPr="005207B5">
              <w:rPr>
                <w:rFonts w:ascii="Times New Roman" w:hAnsi="Times New Roman" w:cs="Times New Roman"/>
              </w:rPr>
              <w:t>7</w:t>
            </w:r>
            <w:r w:rsidR="003938D1">
              <w:rPr>
                <w:rFonts w:ascii="Times New Roman" w:hAnsi="Times New Roman" w:cs="Times New Roman"/>
              </w:rPr>
              <w:t>55</w:t>
            </w:r>
            <w:r w:rsidRPr="005207B5">
              <w:rPr>
                <w:rFonts w:ascii="Times New Roman" w:hAnsi="Times New Roman" w:cs="Times New Roman"/>
              </w:rPr>
              <w:t>,</w:t>
            </w:r>
            <w:r w:rsidR="003938D1">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0645F1" w:rsidRPr="00DE01A0" w:rsidTr="003D283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2025</w:t>
            </w:r>
          </w:p>
        </w:tc>
        <w:tc>
          <w:tcPr>
            <w:tcW w:w="993"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964,6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964,6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0645F1" w:rsidRPr="00DE01A0" w:rsidTr="003D283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2026</w:t>
            </w:r>
          </w:p>
        </w:tc>
        <w:tc>
          <w:tcPr>
            <w:tcW w:w="993"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1382,9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1382,9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0645F1" w:rsidRPr="00DE01A0" w:rsidTr="003D283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2027</w:t>
            </w:r>
          </w:p>
        </w:tc>
        <w:tc>
          <w:tcPr>
            <w:tcW w:w="993"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1382,9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1382,9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0645F1" w:rsidRPr="00DE01A0" w:rsidTr="003D2832">
        <w:tc>
          <w:tcPr>
            <w:tcW w:w="849" w:type="dxa"/>
            <w:vMerge/>
            <w:tcBorders>
              <w:top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7"/>
              <w:jc w:val="center"/>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tcBorders>
            <w:shd w:val="clear" w:color="auto" w:fill="auto"/>
          </w:tcPr>
          <w:p w:rsidR="000645F1" w:rsidRPr="005207B5" w:rsidRDefault="000645F1" w:rsidP="003938D1">
            <w:pPr>
              <w:pStyle w:val="a6"/>
              <w:jc w:val="center"/>
              <w:rPr>
                <w:rFonts w:ascii="Times New Roman" w:hAnsi="Times New Roman" w:cs="Times New Roman"/>
              </w:rPr>
            </w:pPr>
            <w:r w:rsidRPr="005207B5">
              <w:rPr>
                <w:rFonts w:ascii="Times New Roman" w:hAnsi="Times New Roman" w:cs="Times New Roman"/>
              </w:rPr>
              <w:t>58</w:t>
            </w:r>
            <w:r w:rsidR="003938D1">
              <w:rPr>
                <w:rFonts w:ascii="Times New Roman" w:hAnsi="Times New Roman" w:cs="Times New Roman"/>
              </w:rPr>
              <w:t>86</w:t>
            </w:r>
            <w:r w:rsidRPr="005207B5">
              <w:rPr>
                <w:rFonts w:ascii="Times New Roman" w:hAnsi="Times New Roman" w:cs="Times New Roman"/>
              </w:rPr>
              <w:t>,</w:t>
            </w:r>
            <w:r w:rsidR="003938D1">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645F1" w:rsidRPr="005207B5" w:rsidRDefault="000645F1" w:rsidP="000645F1">
            <w:pPr>
              <w:pStyle w:val="a6"/>
              <w:jc w:val="center"/>
              <w:rPr>
                <w:rFonts w:ascii="Times New Roman" w:hAnsi="Times New Roman" w:cs="Times New Roman"/>
              </w:rPr>
            </w:pPr>
            <w:r w:rsidRPr="005207B5">
              <w:rPr>
                <w:rFonts w:ascii="Times New Roman" w:hAnsi="Times New Roman" w:cs="Times New Roman"/>
              </w:rPr>
              <w:t>0,0</w:t>
            </w:r>
          </w:p>
        </w:tc>
        <w:tc>
          <w:tcPr>
            <w:tcW w:w="992" w:type="dxa"/>
            <w:tcBorders>
              <w:top w:val="single" w:sz="4" w:space="0" w:color="auto"/>
            </w:tcBorders>
            <w:shd w:val="clear" w:color="auto" w:fill="auto"/>
          </w:tcPr>
          <w:p w:rsidR="000645F1" w:rsidRPr="005207B5" w:rsidRDefault="000645F1" w:rsidP="003938D1">
            <w:pPr>
              <w:pStyle w:val="a6"/>
              <w:jc w:val="center"/>
              <w:rPr>
                <w:rFonts w:ascii="Times New Roman" w:hAnsi="Times New Roman" w:cs="Times New Roman"/>
              </w:rPr>
            </w:pPr>
            <w:r w:rsidRPr="005207B5">
              <w:rPr>
                <w:rFonts w:ascii="Times New Roman" w:hAnsi="Times New Roman" w:cs="Times New Roman"/>
              </w:rPr>
              <w:t>58</w:t>
            </w:r>
            <w:r w:rsidR="003938D1">
              <w:rPr>
                <w:rFonts w:ascii="Times New Roman" w:hAnsi="Times New Roman" w:cs="Times New Roman"/>
              </w:rPr>
              <w:t>86</w:t>
            </w:r>
            <w:r w:rsidRPr="005207B5">
              <w:rPr>
                <w:rFonts w:ascii="Times New Roman" w:hAnsi="Times New Roman" w:cs="Times New Roman"/>
              </w:rPr>
              <w:t>,</w:t>
            </w:r>
            <w:r w:rsidR="003938D1">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45F1" w:rsidRPr="00DE01A0" w:rsidRDefault="000645F1" w:rsidP="000645F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645F1" w:rsidRPr="00DE01A0" w:rsidRDefault="000645F1" w:rsidP="000645F1">
            <w:pPr>
              <w:pStyle w:val="a6"/>
              <w:rPr>
                <w:rFonts w:ascii="Times New Roman" w:hAnsi="Times New Roman" w:cs="Times New Roman"/>
              </w:rPr>
            </w:pPr>
          </w:p>
        </w:tc>
        <w:tc>
          <w:tcPr>
            <w:tcW w:w="2550" w:type="dxa"/>
            <w:vMerge/>
            <w:tcBorders>
              <w:left w:val="single" w:sz="4" w:space="0" w:color="auto"/>
            </w:tcBorders>
            <w:shd w:val="clear" w:color="auto" w:fill="auto"/>
          </w:tcPr>
          <w:p w:rsidR="000645F1" w:rsidRPr="00DE01A0" w:rsidRDefault="000645F1" w:rsidP="000645F1">
            <w:pPr>
              <w:pStyle w:val="a6"/>
              <w:rPr>
                <w:rFonts w:ascii="Times New Roman" w:hAnsi="Times New Roman" w:cs="Times New Roman"/>
              </w:rPr>
            </w:pPr>
          </w:p>
        </w:tc>
      </w:tr>
      <w:tr w:rsidR="00DE01A0" w:rsidRPr="00DE01A0" w:rsidTr="006862BC">
        <w:tc>
          <w:tcPr>
            <w:tcW w:w="14459" w:type="dxa"/>
            <w:gridSpan w:val="11"/>
            <w:tcBorders>
              <w:top w:val="single" w:sz="4" w:space="0" w:color="auto"/>
              <w:bottom w:val="single" w:sz="4" w:space="0" w:color="auto"/>
            </w:tcBorders>
            <w:shd w:val="clear" w:color="auto" w:fill="auto"/>
          </w:tcPr>
          <w:p w:rsidR="000B2E8F" w:rsidRPr="00DE01A0" w:rsidRDefault="000B2E8F" w:rsidP="000B2E8F">
            <w:pPr>
              <w:pStyle w:val="ConsPlusNormal"/>
              <w:jc w:val="both"/>
              <w:rPr>
                <w:sz w:val="24"/>
                <w:szCs w:val="24"/>
              </w:rPr>
            </w:pPr>
            <w:r w:rsidRPr="00DE01A0">
              <w:rPr>
                <w:sz w:val="24"/>
                <w:szCs w:val="24"/>
              </w:rPr>
              <w:t>--------------------------------</w:t>
            </w:r>
          </w:p>
          <w:p w:rsidR="000B2E8F" w:rsidRPr="00DE01A0" w:rsidRDefault="000B2E8F" w:rsidP="000B2E8F">
            <w:pPr>
              <w:pStyle w:val="ConsPlusNormal"/>
              <w:ind w:firstLine="540"/>
              <w:jc w:val="both"/>
              <w:rPr>
                <w:sz w:val="24"/>
                <w:szCs w:val="24"/>
              </w:rPr>
            </w:pPr>
            <w:bookmarkStart w:id="1" w:name="P1007"/>
            <w:bookmarkEnd w:id="1"/>
            <w:r w:rsidRPr="00DE01A0">
              <w:rPr>
                <w:sz w:val="24"/>
                <w:szCs w:val="24"/>
              </w:rPr>
              <w:t>&lt;1&gt; Отмечаются мероприятия программы в следующих случаях:</w:t>
            </w:r>
          </w:p>
          <w:p w:rsidR="000B2E8F" w:rsidRPr="00DE01A0" w:rsidRDefault="000B2E8F" w:rsidP="000B2E8F">
            <w:pPr>
              <w:pStyle w:val="ConsPlusNormal"/>
              <w:ind w:firstLine="540"/>
              <w:jc w:val="both"/>
              <w:rPr>
                <w:sz w:val="24"/>
                <w:szCs w:val="24"/>
              </w:rPr>
            </w:pPr>
            <w:r w:rsidRPr="00DE01A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B2E8F" w:rsidRPr="00DE01A0" w:rsidRDefault="000B2E8F" w:rsidP="000B2E8F">
            <w:pPr>
              <w:pStyle w:val="ConsPlusNormal"/>
              <w:ind w:firstLine="540"/>
              <w:jc w:val="both"/>
              <w:rPr>
                <w:sz w:val="24"/>
                <w:szCs w:val="24"/>
              </w:rPr>
            </w:pPr>
            <w:r w:rsidRPr="00DE01A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0B2E8F" w:rsidRPr="00DE01A0" w:rsidRDefault="000B2E8F" w:rsidP="000B2E8F">
            <w:pPr>
              <w:pStyle w:val="ConsPlusNormal"/>
              <w:ind w:firstLine="540"/>
              <w:jc w:val="both"/>
              <w:rPr>
                <w:sz w:val="24"/>
                <w:szCs w:val="24"/>
              </w:rPr>
            </w:pPr>
            <w:r w:rsidRPr="00DE01A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B2E8F" w:rsidRPr="00DE01A0" w:rsidRDefault="000B2E8F" w:rsidP="000B2E8F">
            <w:pPr>
              <w:pStyle w:val="ConsPlusNormal"/>
              <w:ind w:firstLine="540"/>
              <w:jc w:val="both"/>
              <w:rPr>
                <w:sz w:val="24"/>
                <w:szCs w:val="24"/>
              </w:rPr>
            </w:pPr>
            <w:r w:rsidRPr="00DE01A0">
              <w:rPr>
                <w:sz w:val="24"/>
                <w:szCs w:val="24"/>
              </w:rPr>
              <w:t>если мероприятие является мероприятием муниципальных проектов присваивается статус «4».</w:t>
            </w:r>
          </w:p>
          <w:p w:rsidR="000B2E8F" w:rsidRPr="00DE01A0" w:rsidRDefault="000B2E8F" w:rsidP="000B2E8F">
            <w:pPr>
              <w:pStyle w:val="ConsPlusNormal"/>
              <w:ind w:firstLine="540"/>
              <w:jc w:val="both"/>
              <w:rPr>
                <w:sz w:val="24"/>
                <w:szCs w:val="24"/>
              </w:rPr>
            </w:pPr>
            <w:r w:rsidRPr="00DE01A0">
              <w:rPr>
                <w:sz w:val="24"/>
                <w:szCs w:val="24"/>
              </w:rPr>
              <w:t>Допускается присваивание нескольких статусов одному мероприятию через дробь.</w:t>
            </w:r>
          </w:p>
          <w:p w:rsidR="000B2E8F" w:rsidRPr="00DE01A0" w:rsidRDefault="000B2E8F" w:rsidP="000B2E8F">
            <w:pPr>
              <w:pStyle w:val="ConsPlusNormal"/>
              <w:ind w:firstLine="540"/>
              <w:jc w:val="both"/>
              <w:rPr>
                <w:sz w:val="24"/>
                <w:szCs w:val="24"/>
              </w:rPr>
            </w:pPr>
            <w:r w:rsidRPr="00DE01A0">
              <w:rPr>
                <w:sz w:val="24"/>
                <w:szCs w:val="24"/>
              </w:rPr>
              <w:t>* Указывается наименование мероприятия с ссылкой на федеральные, региональные, муниципальные проекты при их наличии.</w:t>
            </w:r>
          </w:p>
          <w:p w:rsidR="000B2E8F" w:rsidRPr="00DE01A0" w:rsidRDefault="000B2E8F" w:rsidP="000B2E8F">
            <w:pPr>
              <w:pStyle w:val="ConsPlusNormal"/>
              <w:ind w:firstLine="540"/>
              <w:jc w:val="both"/>
            </w:pPr>
            <w:r w:rsidRPr="00DE01A0">
              <w:rPr>
                <w:sz w:val="24"/>
                <w:szCs w:val="24"/>
              </w:rPr>
              <w:lastRenderedPageBreak/>
              <w:t>** Указывается в случае, если основное мероприятие частично содержит финансовое обеспечение муниципального проекта.</w:t>
            </w:r>
          </w:p>
        </w:tc>
      </w:tr>
    </w:tbl>
    <w:p w:rsidR="00E5660C" w:rsidRPr="00DE01A0" w:rsidRDefault="00E5660C" w:rsidP="00E5660C">
      <w:pPr>
        <w:tabs>
          <w:tab w:val="left" w:pos="1488"/>
          <w:tab w:val="right" w:pos="14570"/>
        </w:tabs>
        <w:jc w:val="right"/>
        <w:rPr>
          <w:rFonts w:cs="Times New Roman"/>
          <w:szCs w:val="28"/>
        </w:rPr>
      </w:pPr>
      <w:r w:rsidRPr="00DE01A0">
        <w:rPr>
          <w:rFonts w:cs="Times New Roman"/>
          <w:szCs w:val="28"/>
        </w:rPr>
        <w:lastRenderedPageBreak/>
        <w:tab/>
        <w:t>».</w:t>
      </w:r>
    </w:p>
    <w:p w:rsidR="00E5660C" w:rsidRPr="00DE01A0" w:rsidRDefault="00E5660C" w:rsidP="00E5660C">
      <w:pPr>
        <w:rPr>
          <w:rFonts w:cs="Times New Roman"/>
          <w:szCs w:val="28"/>
        </w:rPr>
      </w:pPr>
    </w:p>
    <w:p w:rsidR="00FA4410" w:rsidRPr="00DE01A0" w:rsidRDefault="00FA4410" w:rsidP="00E5660C">
      <w:pPr>
        <w:rPr>
          <w:rFonts w:cs="Times New Roman"/>
          <w:szCs w:val="28"/>
        </w:rPr>
      </w:pPr>
    </w:p>
    <w:p w:rsidR="00E5660C" w:rsidRPr="00DE01A0" w:rsidRDefault="00BB772F" w:rsidP="00E5660C">
      <w:pPr>
        <w:rPr>
          <w:rFonts w:cs="Times New Roman"/>
          <w:szCs w:val="28"/>
        </w:rPr>
      </w:pPr>
      <w:r w:rsidRPr="00DE01A0">
        <w:rPr>
          <w:rFonts w:cs="Times New Roman"/>
          <w:szCs w:val="28"/>
        </w:rPr>
        <w:t>З</w:t>
      </w:r>
      <w:r w:rsidR="00E5660C" w:rsidRPr="00DE01A0">
        <w:rPr>
          <w:rFonts w:cs="Times New Roman"/>
          <w:szCs w:val="28"/>
        </w:rPr>
        <w:t>аместител</w:t>
      </w:r>
      <w:r w:rsidRPr="00DE01A0">
        <w:rPr>
          <w:rFonts w:cs="Times New Roman"/>
          <w:szCs w:val="28"/>
        </w:rPr>
        <w:t>ь</w:t>
      </w:r>
      <w:r w:rsidR="00E5660C" w:rsidRPr="00DE01A0">
        <w:rPr>
          <w:rFonts w:cs="Times New Roman"/>
          <w:szCs w:val="28"/>
        </w:rPr>
        <w:t xml:space="preserve"> главы </w:t>
      </w:r>
    </w:p>
    <w:p w:rsidR="00E5660C" w:rsidRPr="00DE01A0" w:rsidRDefault="00E5660C" w:rsidP="00E5660C">
      <w:pPr>
        <w:rPr>
          <w:rFonts w:cs="Times New Roman"/>
          <w:szCs w:val="28"/>
        </w:rPr>
      </w:pPr>
      <w:r w:rsidRPr="00DE01A0">
        <w:rPr>
          <w:rFonts w:cs="Times New Roman"/>
          <w:szCs w:val="28"/>
        </w:rPr>
        <w:t xml:space="preserve">муниципального образования </w:t>
      </w:r>
    </w:p>
    <w:p w:rsidR="00E61189" w:rsidRPr="00DE01A0" w:rsidRDefault="00E5660C" w:rsidP="00BB772F">
      <w:r w:rsidRPr="00DE01A0">
        <w:rPr>
          <w:rFonts w:cs="Times New Roman"/>
          <w:szCs w:val="28"/>
        </w:rPr>
        <w:t xml:space="preserve">Темрюкский район                                                                                                                 </w:t>
      </w:r>
      <w:r w:rsidR="00BB772F" w:rsidRPr="00DE01A0">
        <w:rPr>
          <w:rFonts w:cs="Times New Roman"/>
          <w:szCs w:val="28"/>
        </w:rPr>
        <w:t xml:space="preserve">                    </w:t>
      </w:r>
      <w:r w:rsidR="00292226" w:rsidRPr="00DE01A0">
        <w:rPr>
          <w:rFonts w:cs="Times New Roman"/>
          <w:szCs w:val="28"/>
        </w:rPr>
        <w:t xml:space="preserve">      </w:t>
      </w:r>
      <w:r w:rsidR="00BB772F" w:rsidRPr="00DE01A0">
        <w:rPr>
          <w:rFonts w:cs="Times New Roman"/>
          <w:szCs w:val="28"/>
        </w:rPr>
        <w:t xml:space="preserve">     </w:t>
      </w:r>
      <w:r w:rsidRPr="00DE01A0">
        <w:rPr>
          <w:rFonts w:cs="Times New Roman"/>
          <w:szCs w:val="28"/>
        </w:rPr>
        <w:t xml:space="preserve">       </w:t>
      </w:r>
      <w:r w:rsidR="00A8279C" w:rsidRPr="00DE01A0">
        <w:rPr>
          <w:rFonts w:cs="Times New Roman"/>
          <w:szCs w:val="28"/>
        </w:rPr>
        <w:t xml:space="preserve"> </w:t>
      </w:r>
      <w:r w:rsidR="00BB772F" w:rsidRPr="00DE01A0">
        <w:rPr>
          <w:rFonts w:cs="Times New Roman"/>
          <w:szCs w:val="28"/>
        </w:rPr>
        <w:t>М.М. Погиба</w:t>
      </w:r>
    </w:p>
    <w:sectPr w:rsidR="00E61189" w:rsidRPr="00DE01A0" w:rsidSect="0064045A">
      <w:headerReference w:type="default" r:id="rId6"/>
      <w:headerReference w:type="first" r:id="rId7"/>
      <w:pgSz w:w="16838" w:h="11906" w:orient="landscape"/>
      <w:pgMar w:top="1701"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C58" w:rsidRDefault="00FA2C58">
      <w:r>
        <w:separator/>
      </w:r>
    </w:p>
  </w:endnote>
  <w:endnote w:type="continuationSeparator" w:id="0">
    <w:p w:rsidR="00FA2C58" w:rsidRDefault="00FA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2AFF" w:usb1="4000ACFF"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C58" w:rsidRDefault="00FA2C58">
      <w:r>
        <w:separator/>
      </w:r>
    </w:p>
  </w:footnote>
  <w:footnote w:type="continuationSeparator" w:id="0">
    <w:p w:rsidR="00FA2C58" w:rsidRDefault="00FA2C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BC8" w:rsidRDefault="00FA2C58" w:rsidP="00D50399">
    <w:pPr>
      <w:pStyle w:val="a4"/>
      <w:tabs>
        <w:tab w:val="clear" w:pos="4677"/>
        <w:tab w:val="clear" w:pos="9355"/>
        <w:tab w:val="left" w:pos="5325"/>
      </w:tabs>
    </w:pPr>
    <w:sdt>
      <w:sdtPr>
        <w:id w:val="598151880"/>
        <w:docPartObj>
          <w:docPartGallery w:val="Page Numbers (Margins)"/>
          <w:docPartUnique/>
        </w:docPartObj>
      </w:sdtPr>
      <w:sdtEndPr/>
      <w:sdtContent>
        <w:r w:rsidR="004F3BC8">
          <w:rPr>
            <w:noProof/>
            <w:lang w:eastAsia="ru-RU"/>
          </w:rPr>
          <mc:AlternateContent>
            <mc:Choice Requires="wps">
              <w:drawing>
                <wp:anchor distT="0" distB="0" distL="114300" distR="114300" simplePos="0" relativeHeight="251670016" behindDoc="0" locked="0" layoutInCell="0" allowOverlap="1" wp14:anchorId="1D0CB0E2" wp14:editId="0AEA8088">
                  <wp:simplePos x="0" y="0"/>
                  <wp:positionH relativeFrom="rightMargin">
                    <wp:align>center</wp:align>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941132647"/>
                              </w:sdtPr>
                              <w:sdtEndPr/>
                              <w:sdtContent>
                                <w:p w:rsidR="004F3BC8" w:rsidRDefault="004F3BC8">
                                  <w:pPr>
                                    <w:jc w:val="center"/>
                                    <w:rPr>
                                      <w:rFonts w:asciiTheme="majorHAnsi" w:eastAsiaTheme="majorEastAsia" w:hAnsiTheme="majorHAnsi" w:cstheme="majorBidi"/>
                                      <w:sz w:val="24"/>
                                      <w:szCs w:val="24"/>
                                    </w:rPr>
                                  </w:pPr>
                                </w:p>
                                <w:p w:rsidR="004F3BC8" w:rsidRDefault="004F3BC8">
                                  <w:pPr>
                                    <w:jc w:val="center"/>
                                    <w:rPr>
                                      <w:rFonts w:asciiTheme="majorHAnsi" w:eastAsiaTheme="majorEastAsia" w:hAnsiTheme="majorHAnsi" w:cstheme="majorBidi"/>
                                      <w:sz w:val="72"/>
                                      <w:szCs w:val="72"/>
                                    </w:rPr>
                                  </w:pPr>
                                  <w:r w:rsidRPr="00872C05">
                                    <w:rPr>
                                      <w:rFonts w:eastAsiaTheme="minorEastAsia" w:cs="Times New Roman"/>
                                      <w:szCs w:val="28"/>
                                    </w:rPr>
                                    <w:fldChar w:fldCharType="begin"/>
                                  </w:r>
                                  <w:r w:rsidRPr="00872C05">
                                    <w:rPr>
                                      <w:rFonts w:cs="Times New Roman"/>
                                      <w:szCs w:val="28"/>
                                    </w:rPr>
                                    <w:instrText>PAGE  \* MERGEFORMAT</w:instrText>
                                  </w:r>
                                  <w:r w:rsidRPr="00872C05">
                                    <w:rPr>
                                      <w:rFonts w:eastAsiaTheme="minorEastAsia" w:cs="Times New Roman"/>
                                      <w:szCs w:val="28"/>
                                    </w:rPr>
                                    <w:fldChar w:fldCharType="separate"/>
                                  </w:r>
                                  <w:r w:rsidR="003938D1" w:rsidRPr="003938D1">
                                    <w:rPr>
                                      <w:rFonts w:eastAsiaTheme="majorEastAsia" w:cs="Times New Roman"/>
                                      <w:noProof/>
                                      <w:szCs w:val="28"/>
                                    </w:rPr>
                                    <w:t>3</w:t>
                                  </w:r>
                                  <w:r w:rsidRPr="00872C05">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CB0E2" id="Прямоугольник 9" o:spid="_x0000_s1026" style="position:absolute;margin-left:0;margin-top:0;width:60pt;height:70.5pt;z-index:25167001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" o:allowincell="f" stroked="f">
                  <v:textbox style="layout-flow:vertical">
                    <w:txbxContent>
                      <w:sdt>
                        <w:sdtPr>
                          <w:rPr>
                            <w:rFonts w:asciiTheme="majorHAnsi" w:eastAsiaTheme="majorEastAsia" w:hAnsiTheme="majorHAnsi" w:cstheme="majorBidi"/>
                            <w:sz w:val="48"/>
                            <w:szCs w:val="48"/>
                          </w:rPr>
                          <w:id w:val="-1941132647"/>
                        </w:sdtPr>
                        <w:sdtEndPr/>
                        <w:sdtContent>
                          <w:p w:rsidR="004F3BC8" w:rsidRDefault="004F3BC8">
                            <w:pPr>
                              <w:jc w:val="center"/>
                              <w:rPr>
                                <w:rFonts w:asciiTheme="majorHAnsi" w:eastAsiaTheme="majorEastAsia" w:hAnsiTheme="majorHAnsi" w:cstheme="majorBidi"/>
                                <w:sz w:val="24"/>
                                <w:szCs w:val="24"/>
                              </w:rPr>
                            </w:pPr>
                          </w:p>
                          <w:p w:rsidR="004F3BC8" w:rsidRDefault="004F3BC8">
                            <w:pPr>
                              <w:jc w:val="center"/>
                              <w:rPr>
                                <w:rFonts w:asciiTheme="majorHAnsi" w:eastAsiaTheme="majorEastAsia" w:hAnsiTheme="majorHAnsi" w:cstheme="majorBidi"/>
                                <w:sz w:val="72"/>
                                <w:szCs w:val="72"/>
                              </w:rPr>
                            </w:pPr>
                            <w:r w:rsidRPr="00872C05">
                              <w:rPr>
                                <w:rFonts w:eastAsiaTheme="minorEastAsia" w:cs="Times New Roman"/>
                                <w:szCs w:val="28"/>
                              </w:rPr>
                              <w:fldChar w:fldCharType="begin"/>
                            </w:r>
                            <w:r w:rsidRPr="00872C05">
                              <w:rPr>
                                <w:rFonts w:cs="Times New Roman"/>
                                <w:szCs w:val="28"/>
                              </w:rPr>
                              <w:instrText>PAGE  \* MERGEFORMAT</w:instrText>
                            </w:r>
                            <w:r w:rsidRPr="00872C05">
                              <w:rPr>
                                <w:rFonts w:eastAsiaTheme="minorEastAsia" w:cs="Times New Roman"/>
                                <w:szCs w:val="28"/>
                              </w:rPr>
                              <w:fldChar w:fldCharType="separate"/>
                            </w:r>
                            <w:r w:rsidR="003938D1" w:rsidRPr="003938D1">
                              <w:rPr>
                                <w:rFonts w:eastAsiaTheme="majorEastAsia" w:cs="Times New Roman"/>
                                <w:noProof/>
                                <w:szCs w:val="28"/>
                              </w:rPr>
                              <w:t>3</w:t>
                            </w:r>
                            <w:r w:rsidRPr="00872C05">
                              <w:rPr>
                                <w:rFonts w:eastAsiaTheme="majorEastAsia" w:cs="Times New Roman"/>
                                <w:szCs w:val="28"/>
                              </w:rPr>
                              <w:fldChar w:fldCharType="end"/>
                            </w:r>
                          </w:p>
                        </w:sdtContent>
                      </w:sdt>
                    </w:txbxContent>
                  </v:textbox>
                  <w10:wrap anchorx="margin" anchory="page"/>
                </v:rect>
              </w:pict>
            </mc:Fallback>
          </mc:AlternateContent>
        </w:r>
      </w:sdtContent>
    </w:sdt>
    <w:r w:rsidR="004F3BC8">
      <w:rPr>
        <w:noProof/>
        <w:lang w:eastAsia="ru-RU"/>
      </w:rPr>
      <mc:AlternateContent>
        <mc:Choice Requires="wps">
          <w:drawing>
            <wp:anchor distT="0" distB="0" distL="114300" distR="114300" simplePos="0" relativeHeight="251659776" behindDoc="0" locked="0" layoutInCell="0" allowOverlap="1" wp14:anchorId="61519E3F" wp14:editId="1330C39C">
              <wp:simplePos x="0" y="0"/>
              <wp:positionH relativeFrom="rightMargin">
                <wp:align>center</wp:align>
              </wp:positionH>
              <wp:positionV relativeFrom="page">
                <wp:align>center</wp:align>
              </wp:positionV>
              <wp:extent cx="691515" cy="70866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 cy="7086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469332884"/>
                          </w:sdtPr>
                          <w:sdtEndPr/>
                          <w:sdtContent>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FA2C58">
                              <w:pPr>
                                <w:jc w:val="center"/>
                                <w:rPr>
                                  <w:rFonts w:asciiTheme="majorHAnsi" w:eastAsiaTheme="majorEastAsia" w:hAnsiTheme="majorHAnsi" w:cstheme="majorBidi"/>
                                  <w:sz w:val="72"/>
                                  <w:szCs w:val="72"/>
                                </w:rPr>
                              </w:pP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19E3F" id="_x0000_s1027" style="position:absolute;margin-left:0;margin-top:0;width:54.45pt;height:55.8pt;z-index:25165977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469332884"/>
                    </w:sdtPr>
                    <w:sdtEndPr/>
                    <w:sdtContent>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FA2C58">
                        <w:pPr>
                          <w:jc w:val="center"/>
                          <w:rPr>
                            <w:rFonts w:asciiTheme="majorHAnsi" w:eastAsiaTheme="majorEastAsia" w:hAnsiTheme="majorHAnsi" w:cstheme="majorBidi"/>
                            <w:sz w:val="72"/>
                            <w:szCs w:val="72"/>
                          </w:rPr>
                        </w:pP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BC8" w:rsidRDefault="00FA2C58">
    <w:pPr>
      <w:pStyle w:val="a4"/>
    </w:pPr>
    <w:sdt>
      <w:sdtPr>
        <w:id w:val="-900442804"/>
        <w:docPartObj>
          <w:docPartGallery w:val="Page Numbers (Margins)"/>
          <w:docPartUnique/>
        </w:docPartObj>
      </w:sdtPr>
      <w:sdtEndPr/>
      <w:sdtContent>
        <w:r w:rsidR="004F3BC8">
          <w:rPr>
            <w:noProof/>
            <w:lang w:eastAsia="ru-RU"/>
          </w:rPr>
          <mc:AlternateContent>
            <mc:Choice Requires="wps">
              <w:drawing>
                <wp:anchor distT="0" distB="0" distL="114300" distR="114300" simplePos="0" relativeHeight="251664896" behindDoc="0" locked="0" layoutInCell="0" allowOverlap="1" wp14:anchorId="50CD00A7" wp14:editId="639EDD5C">
                  <wp:simplePos x="0" y="0"/>
                  <wp:positionH relativeFrom="rightMargin">
                    <wp:align>center</wp:align>
                  </wp:positionH>
                  <wp:positionV relativeFrom="page">
                    <wp:align>center</wp:align>
                  </wp:positionV>
                  <wp:extent cx="762000" cy="895350"/>
                  <wp:effectExtent l="0" t="0" r="0" b="0"/>
                  <wp:wrapNone/>
                  <wp:docPr id="4"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035935534"/>
                              </w:sdtPr>
                              <w:sdtEndPr/>
                              <w:sdtContent>
                                <w:p w:rsidR="004F3BC8" w:rsidRDefault="004F3BC8">
                                  <w:pPr>
                                    <w:jc w:val="center"/>
                                    <w:rPr>
                                      <w:rFonts w:asciiTheme="majorHAnsi" w:eastAsiaTheme="majorEastAsia" w:hAnsiTheme="majorHAnsi" w:cstheme="majorBidi"/>
                                      <w:sz w:val="48"/>
                                      <w:szCs w:val="48"/>
                                    </w:rPr>
                                  </w:pPr>
                                </w:p>
                                <w:p w:rsidR="004F3BC8" w:rsidRDefault="00FA2C58">
                                  <w:pPr>
                                    <w:jc w:val="center"/>
                                    <w:rPr>
                                      <w:rFonts w:asciiTheme="majorHAnsi" w:eastAsiaTheme="majorEastAsia" w:hAnsiTheme="majorHAnsi" w:cstheme="majorBidi"/>
                                      <w:sz w:val="72"/>
                                      <w:szCs w:val="72"/>
                                    </w:rPr>
                                  </w:pP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D00A7" id="_x0000_s1028" style="position:absolute;margin-left:0;margin-top:0;width:60pt;height:70.5pt;z-index:25166489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" o:allowincell="f" stroked="f">
                  <v:textbox style="layout-flow:vertical">
                    <w:txbxContent>
                      <w:sdt>
                        <w:sdtPr>
                          <w:rPr>
                            <w:rFonts w:asciiTheme="majorHAnsi" w:eastAsiaTheme="majorEastAsia" w:hAnsiTheme="majorHAnsi" w:cstheme="majorBidi"/>
                            <w:sz w:val="48"/>
                            <w:szCs w:val="48"/>
                          </w:rPr>
                          <w:id w:val="1035935534"/>
                        </w:sdtPr>
                        <w:sdtEndPr/>
                        <w:sdtContent>
                          <w:p w:rsidR="004F3BC8" w:rsidRDefault="004F3BC8">
                            <w:pPr>
                              <w:jc w:val="center"/>
                              <w:rPr>
                                <w:rFonts w:asciiTheme="majorHAnsi" w:eastAsiaTheme="majorEastAsia" w:hAnsiTheme="majorHAnsi" w:cstheme="majorBidi"/>
                                <w:sz w:val="48"/>
                                <w:szCs w:val="48"/>
                              </w:rPr>
                            </w:pPr>
                          </w:p>
                          <w:p w:rsidR="004F3BC8" w:rsidRDefault="00FA2C58">
                            <w:pPr>
                              <w:jc w:val="center"/>
                              <w:rPr>
                                <w:rFonts w:asciiTheme="majorHAnsi" w:eastAsiaTheme="majorEastAsia" w:hAnsiTheme="majorHAnsi" w:cstheme="majorBidi"/>
                                <w:sz w:val="72"/>
                                <w:szCs w:val="72"/>
                              </w:rPr>
                            </w:pPr>
                          </w:p>
                        </w:sdtContent>
                      </w:sdt>
                    </w:txbxContent>
                  </v:textbox>
                  <w10:wrap anchorx="margin" anchory="page"/>
                </v:rect>
              </w:pict>
            </mc:Fallback>
          </mc:AlternateContent>
        </w:r>
      </w:sdtContent>
    </w:sdt>
    <w:r w:rsidR="004F3BC8">
      <w:rPr>
        <w:noProof/>
        <w:lang w:eastAsia="ru-RU"/>
      </w:rPr>
      <mc:AlternateContent>
        <mc:Choice Requires="wps">
          <w:drawing>
            <wp:anchor distT="0" distB="0" distL="114300" distR="114300" simplePos="0" relativeHeight="251654656" behindDoc="0" locked="0" layoutInCell="0" allowOverlap="1" wp14:anchorId="609EF254" wp14:editId="4CC36D89">
              <wp:simplePos x="0" y="0"/>
              <wp:positionH relativeFrom="rightMargin">
                <wp:posOffset>-142875</wp:posOffset>
              </wp:positionH>
              <wp:positionV relativeFrom="page">
                <wp:posOffset>3492500</wp:posOffset>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4F3BC8" w:rsidRPr="003A12A5" w:rsidRDefault="004F3BC8">
                          <w:pPr>
                            <w:jc w:val="center"/>
                            <w:rPr>
                              <w:rFonts w:eastAsiaTheme="majorEastAsia" w:cs="Times New Roman"/>
                              <w:szCs w:val="2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EF254" id="_x0000_s1029" style="position:absolute;margin-left:-11.25pt;margin-top:275pt;width:60pt;height:70.5pt;z-index:2516546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" o:allowincell="f" stroked="f">
              <v:textbox style="layout-flow:vertical">
                <w:txbxContent>
                  <w:p w:rsidR="004F3BC8" w:rsidRPr="003A12A5" w:rsidRDefault="004F3BC8">
                    <w:pPr>
                      <w:jc w:val="center"/>
                      <w:rPr>
                        <w:rFonts w:eastAsiaTheme="majorEastAsia" w:cs="Times New Roman"/>
                        <w:szCs w:val="28"/>
                      </w:rPr>
                    </w:pPr>
                  </w:p>
                </w:txbxContent>
              </v:textbox>
              <w10:wrap anchorx="margin" anchory="page"/>
            </v:rect>
          </w:pict>
        </mc:Fallback>
      </mc:AlternateContent>
    </w:r>
    <w:r w:rsidR="004F3BC8">
      <w:rPr>
        <w:noProof/>
        <w:lang w:eastAsia="ru-RU"/>
      </w:rPr>
      <mc:AlternateContent>
        <mc:Choice Requires="wps">
          <w:drawing>
            <wp:anchor distT="0" distB="0" distL="114300" distR="114300" simplePos="0" relativeHeight="251649536" behindDoc="0" locked="0" layoutInCell="0" allowOverlap="1" wp14:anchorId="004E05A1" wp14:editId="4C3A9155">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2064940412"/>
                          </w:sdtPr>
                          <w:sdtEndPr>
                            <w:rPr>
                              <w:rFonts w:ascii="Times New Roman" w:hAnsi="Times New Roman" w:cs="Times New Roman"/>
                              <w:sz w:val="28"/>
                              <w:szCs w:val="28"/>
                            </w:rPr>
                          </w:sdtEndPr>
                          <w:sdtContent>
                            <w:p w:rsidR="004F3BC8" w:rsidRPr="00153625" w:rsidRDefault="004F3BC8">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6862BC">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E05A1" id="_x0000_s1030" style="position:absolute;margin-left:787.3pt;margin-top:0;width:60pt;height:70.5pt;z-index:25164953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41v/sq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2064940412"/>
                    </w:sdtPr>
                    <w:sdtEndPr>
                      <w:rPr>
                        <w:rFonts w:ascii="Times New Roman" w:hAnsi="Times New Roman" w:cs="Times New Roman"/>
                        <w:sz w:val="28"/>
                        <w:szCs w:val="28"/>
                      </w:rPr>
                    </w:sdtEndPr>
                    <w:sdtContent>
                      <w:p w:rsidR="004F3BC8" w:rsidRPr="00153625" w:rsidRDefault="004F3BC8">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6862BC">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A2E"/>
    <w:rsid w:val="00054A9A"/>
    <w:rsid w:val="000645F1"/>
    <w:rsid w:val="0007422A"/>
    <w:rsid w:val="00076393"/>
    <w:rsid w:val="0007698A"/>
    <w:rsid w:val="00081ADF"/>
    <w:rsid w:val="000B2E8F"/>
    <w:rsid w:val="000D13D9"/>
    <w:rsid w:val="000D51C8"/>
    <w:rsid w:val="000E1CD0"/>
    <w:rsid w:val="000E2045"/>
    <w:rsid w:val="00106D9A"/>
    <w:rsid w:val="001302CD"/>
    <w:rsid w:val="00152A68"/>
    <w:rsid w:val="0015346E"/>
    <w:rsid w:val="001716A6"/>
    <w:rsid w:val="001B0654"/>
    <w:rsid w:val="001D6ED0"/>
    <w:rsid w:val="002072EB"/>
    <w:rsid w:val="00207661"/>
    <w:rsid w:val="002112EA"/>
    <w:rsid w:val="00212C56"/>
    <w:rsid w:val="002351C3"/>
    <w:rsid w:val="00246040"/>
    <w:rsid w:val="00285CF7"/>
    <w:rsid w:val="00292226"/>
    <w:rsid w:val="002A6DFE"/>
    <w:rsid w:val="002B20F0"/>
    <w:rsid w:val="002F37F1"/>
    <w:rsid w:val="002F3ADA"/>
    <w:rsid w:val="00316C30"/>
    <w:rsid w:val="00343B99"/>
    <w:rsid w:val="003938D1"/>
    <w:rsid w:val="003A70C7"/>
    <w:rsid w:val="003B01F3"/>
    <w:rsid w:val="003C786B"/>
    <w:rsid w:val="003D06C2"/>
    <w:rsid w:val="003D2832"/>
    <w:rsid w:val="00406126"/>
    <w:rsid w:val="004206B9"/>
    <w:rsid w:val="004250D3"/>
    <w:rsid w:val="0044136F"/>
    <w:rsid w:val="00452866"/>
    <w:rsid w:val="00482B39"/>
    <w:rsid w:val="0048479D"/>
    <w:rsid w:val="00494ECD"/>
    <w:rsid w:val="004A74B1"/>
    <w:rsid w:val="004B4953"/>
    <w:rsid w:val="004D4553"/>
    <w:rsid w:val="004E360F"/>
    <w:rsid w:val="004F3BC8"/>
    <w:rsid w:val="005207B5"/>
    <w:rsid w:val="00523471"/>
    <w:rsid w:val="00524A6D"/>
    <w:rsid w:val="005405B1"/>
    <w:rsid w:val="00560B44"/>
    <w:rsid w:val="005C49B8"/>
    <w:rsid w:val="005E7FE5"/>
    <w:rsid w:val="006147FF"/>
    <w:rsid w:val="0064045A"/>
    <w:rsid w:val="00641540"/>
    <w:rsid w:val="00641A2E"/>
    <w:rsid w:val="006862BC"/>
    <w:rsid w:val="006D16B9"/>
    <w:rsid w:val="006D3668"/>
    <w:rsid w:val="006D6CD8"/>
    <w:rsid w:val="006F2BB2"/>
    <w:rsid w:val="00700CA7"/>
    <w:rsid w:val="0075017E"/>
    <w:rsid w:val="00762FA2"/>
    <w:rsid w:val="00790FB8"/>
    <w:rsid w:val="0079713E"/>
    <w:rsid w:val="007B45BD"/>
    <w:rsid w:val="007B76D0"/>
    <w:rsid w:val="007C3E10"/>
    <w:rsid w:val="007C78C3"/>
    <w:rsid w:val="007E2E80"/>
    <w:rsid w:val="008073B0"/>
    <w:rsid w:val="00810AB7"/>
    <w:rsid w:val="00813304"/>
    <w:rsid w:val="00860049"/>
    <w:rsid w:val="00867E02"/>
    <w:rsid w:val="00870F2A"/>
    <w:rsid w:val="00884E91"/>
    <w:rsid w:val="008B24EF"/>
    <w:rsid w:val="008B2548"/>
    <w:rsid w:val="008C1EA5"/>
    <w:rsid w:val="008F72AB"/>
    <w:rsid w:val="009155EC"/>
    <w:rsid w:val="00920C9E"/>
    <w:rsid w:val="00923416"/>
    <w:rsid w:val="00936175"/>
    <w:rsid w:val="00936C2A"/>
    <w:rsid w:val="009521C0"/>
    <w:rsid w:val="0097321E"/>
    <w:rsid w:val="009A194F"/>
    <w:rsid w:val="009A6CCE"/>
    <w:rsid w:val="009D0BF2"/>
    <w:rsid w:val="00A0210E"/>
    <w:rsid w:val="00A24176"/>
    <w:rsid w:val="00A320A4"/>
    <w:rsid w:val="00A8279C"/>
    <w:rsid w:val="00A87091"/>
    <w:rsid w:val="00A958FC"/>
    <w:rsid w:val="00AB3457"/>
    <w:rsid w:val="00AC2C35"/>
    <w:rsid w:val="00AD2481"/>
    <w:rsid w:val="00AF4FC6"/>
    <w:rsid w:val="00B303E6"/>
    <w:rsid w:val="00B66417"/>
    <w:rsid w:val="00BA206D"/>
    <w:rsid w:val="00BB772F"/>
    <w:rsid w:val="00BC0DB0"/>
    <w:rsid w:val="00BE4B96"/>
    <w:rsid w:val="00BF768C"/>
    <w:rsid w:val="00C21C40"/>
    <w:rsid w:val="00C32FC5"/>
    <w:rsid w:val="00C34048"/>
    <w:rsid w:val="00C4163C"/>
    <w:rsid w:val="00C9725E"/>
    <w:rsid w:val="00CA48FE"/>
    <w:rsid w:val="00CC4AE6"/>
    <w:rsid w:val="00CF4BB5"/>
    <w:rsid w:val="00D04042"/>
    <w:rsid w:val="00D17113"/>
    <w:rsid w:val="00D50399"/>
    <w:rsid w:val="00D55275"/>
    <w:rsid w:val="00D577D6"/>
    <w:rsid w:val="00D938EE"/>
    <w:rsid w:val="00D9545C"/>
    <w:rsid w:val="00DA46C0"/>
    <w:rsid w:val="00DB7F88"/>
    <w:rsid w:val="00DC4F42"/>
    <w:rsid w:val="00DE01A0"/>
    <w:rsid w:val="00E05BAC"/>
    <w:rsid w:val="00E27024"/>
    <w:rsid w:val="00E33034"/>
    <w:rsid w:val="00E3314C"/>
    <w:rsid w:val="00E351D5"/>
    <w:rsid w:val="00E46757"/>
    <w:rsid w:val="00E507E0"/>
    <w:rsid w:val="00E5660C"/>
    <w:rsid w:val="00E56A66"/>
    <w:rsid w:val="00E61189"/>
    <w:rsid w:val="00E75215"/>
    <w:rsid w:val="00EA401B"/>
    <w:rsid w:val="00EA62E5"/>
    <w:rsid w:val="00EC1975"/>
    <w:rsid w:val="00ED3183"/>
    <w:rsid w:val="00EE008A"/>
    <w:rsid w:val="00EE5D35"/>
    <w:rsid w:val="00F325A5"/>
    <w:rsid w:val="00F57D75"/>
    <w:rsid w:val="00F609D4"/>
    <w:rsid w:val="00F739A3"/>
    <w:rsid w:val="00FA2C58"/>
    <w:rsid w:val="00FA4410"/>
    <w:rsid w:val="00FA7499"/>
    <w:rsid w:val="00FC5764"/>
    <w:rsid w:val="00FC7853"/>
    <w:rsid w:val="00FD73C0"/>
    <w:rsid w:val="00FF7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2DE85"/>
  <w15:docId w15:val="{AB8F4840-2C4B-467F-A211-F125DC6A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60C"/>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6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5660C"/>
    <w:pPr>
      <w:tabs>
        <w:tab w:val="center" w:pos="4677"/>
        <w:tab w:val="right" w:pos="9355"/>
      </w:tabs>
    </w:pPr>
  </w:style>
  <w:style w:type="character" w:customStyle="1" w:styleId="a5">
    <w:name w:val="Верхний колонтитул Знак"/>
    <w:basedOn w:val="a0"/>
    <w:link w:val="a4"/>
    <w:uiPriority w:val="99"/>
    <w:rsid w:val="00E5660C"/>
    <w:rPr>
      <w:rFonts w:ascii="Times New Roman" w:hAnsi="Times New Roman"/>
      <w:sz w:val="28"/>
    </w:rPr>
  </w:style>
  <w:style w:type="paragraph" w:customStyle="1" w:styleId="a6">
    <w:name w:val="Нормальный (таблица)"/>
    <w:basedOn w:val="a"/>
    <w:next w:val="a"/>
    <w:uiPriority w:val="99"/>
    <w:rsid w:val="00E5660C"/>
    <w:pPr>
      <w:widowControl w:val="0"/>
      <w:autoSpaceDE w:val="0"/>
      <w:autoSpaceDN w:val="0"/>
      <w:adjustRightInd w:val="0"/>
      <w:jc w:val="both"/>
    </w:pPr>
    <w:rPr>
      <w:rFonts w:ascii="Arial" w:eastAsia="Times New Roman" w:hAnsi="Arial" w:cs="Arial"/>
      <w:sz w:val="24"/>
      <w:szCs w:val="24"/>
      <w:lang w:eastAsia="ru-RU"/>
    </w:rPr>
  </w:style>
  <w:style w:type="paragraph" w:customStyle="1" w:styleId="a7">
    <w:name w:val="Прижатый влево"/>
    <w:basedOn w:val="a"/>
    <w:next w:val="a"/>
    <w:uiPriority w:val="99"/>
    <w:rsid w:val="00E5660C"/>
    <w:pPr>
      <w:widowControl w:val="0"/>
      <w:autoSpaceDE w:val="0"/>
      <w:autoSpaceDN w:val="0"/>
      <w:adjustRightInd w:val="0"/>
    </w:pPr>
    <w:rPr>
      <w:rFonts w:ascii="Arial" w:eastAsia="Times New Roman" w:hAnsi="Arial" w:cs="Arial"/>
      <w:sz w:val="24"/>
      <w:szCs w:val="24"/>
      <w:lang w:eastAsia="ru-RU"/>
    </w:rPr>
  </w:style>
  <w:style w:type="paragraph" w:customStyle="1" w:styleId="ConsPlusNormal">
    <w:name w:val="ConsPlusNormal"/>
    <w:rsid w:val="00E5660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8">
    <w:name w:val="No Spacing"/>
    <w:uiPriority w:val="1"/>
    <w:qFormat/>
    <w:rsid w:val="00E5660C"/>
    <w:pPr>
      <w:spacing w:after="0" w:line="240" w:lineRule="auto"/>
    </w:pPr>
    <w:rPr>
      <w:rFonts w:ascii="Arial Unicode MS" w:eastAsia="Arial Unicode MS" w:hAnsi="Arial Unicode MS" w:cs="Arial Unicode MS"/>
      <w:color w:val="000000"/>
      <w:sz w:val="24"/>
      <w:szCs w:val="24"/>
      <w:lang w:eastAsia="ru-RU"/>
    </w:rPr>
  </w:style>
  <w:style w:type="character" w:customStyle="1" w:styleId="ms-rtefontsize-3">
    <w:name w:val="ms-rtefontsize-3"/>
    <w:basedOn w:val="a0"/>
    <w:rsid w:val="00E5660C"/>
  </w:style>
  <w:style w:type="character" w:customStyle="1" w:styleId="ms-rtefontsize-2">
    <w:name w:val="ms-rtefontsize-2"/>
    <w:basedOn w:val="a0"/>
    <w:rsid w:val="00E5660C"/>
  </w:style>
  <w:style w:type="paragraph" w:styleId="a9">
    <w:name w:val="Balloon Text"/>
    <w:basedOn w:val="a"/>
    <w:link w:val="aa"/>
    <w:uiPriority w:val="99"/>
    <w:semiHidden/>
    <w:unhideWhenUsed/>
    <w:rsid w:val="00E5660C"/>
    <w:rPr>
      <w:rFonts w:ascii="Tahoma" w:hAnsi="Tahoma" w:cs="Tahoma"/>
      <w:sz w:val="16"/>
      <w:szCs w:val="16"/>
    </w:rPr>
  </w:style>
  <w:style w:type="character" w:customStyle="1" w:styleId="aa">
    <w:name w:val="Текст выноски Знак"/>
    <w:basedOn w:val="a0"/>
    <w:link w:val="a9"/>
    <w:uiPriority w:val="99"/>
    <w:semiHidden/>
    <w:rsid w:val="00E5660C"/>
    <w:rPr>
      <w:rFonts w:ascii="Tahoma" w:hAnsi="Tahoma" w:cs="Tahoma"/>
      <w:sz w:val="16"/>
      <w:szCs w:val="16"/>
    </w:rPr>
  </w:style>
  <w:style w:type="paragraph" w:styleId="ab">
    <w:name w:val="footer"/>
    <w:basedOn w:val="a"/>
    <w:link w:val="ac"/>
    <w:uiPriority w:val="99"/>
    <w:unhideWhenUsed/>
    <w:rsid w:val="005405B1"/>
    <w:pPr>
      <w:tabs>
        <w:tab w:val="center" w:pos="4677"/>
        <w:tab w:val="right" w:pos="9355"/>
      </w:tabs>
    </w:pPr>
  </w:style>
  <w:style w:type="character" w:customStyle="1" w:styleId="ac">
    <w:name w:val="Нижний колонтитул Знак"/>
    <w:basedOn w:val="a0"/>
    <w:link w:val="ab"/>
    <w:uiPriority w:val="99"/>
    <w:rsid w:val="005405B1"/>
    <w:rPr>
      <w:rFonts w:ascii="Times New Roman" w:hAnsi="Times New Roman"/>
      <w:sz w:val="28"/>
    </w:rPr>
  </w:style>
  <w:style w:type="paragraph" w:customStyle="1" w:styleId="ConsPlusTitle">
    <w:name w:val="ConsPlusTitle"/>
    <w:rsid w:val="00D503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TableContents">
    <w:name w:val="Table Contents"/>
    <w:basedOn w:val="a"/>
    <w:rsid w:val="00D50399"/>
    <w:pPr>
      <w:widowControl w:val="0"/>
      <w:suppressLineNumbers/>
      <w:suppressAutoHyphens/>
      <w:autoSpaceDN w:val="0"/>
      <w:textAlignment w:val="baseline"/>
    </w:pPr>
    <w:rPr>
      <w:rFonts w:eastAsia="SimSun" w:cs="Mangal"/>
      <w:kern w:val="3"/>
      <w:szCs w:val="24"/>
      <w:lang w:eastAsia="zh-CN" w:bidi="hi-IN"/>
    </w:rPr>
  </w:style>
  <w:style w:type="table" w:customStyle="1" w:styleId="1">
    <w:name w:val="Сетка таблицы1"/>
    <w:basedOn w:val="a1"/>
    <w:next w:val="a3"/>
    <w:uiPriority w:val="39"/>
    <w:rsid w:val="00CA48F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1677</TotalTime>
  <Pages>13</Pages>
  <Words>2137</Words>
  <Characters>12185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Petriy Ludmila Alekseevna</dc:creator>
  <cp:lastModifiedBy>Gryada Elena Mihaylovna</cp:lastModifiedBy>
  <cp:revision>118</cp:revision>
  <cp:lastPrinted>2024-11-15T11:00:00Z</cp:lastPrinted>
  <dcterms:created xsi:type="dcterms:W3CDTF">2023-09-26T11:03:00Z</dcterms:created>
  <dcterms:modified xsi:type="dcterms:W3CDTF">2024-12-02T09:54:00Z</dcterms:modified>
</cp:coreProperties>
</file>